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4DFB1" w14:textId="7AF888D9" w:rsidR="00371354" w:rsidRPr="00B266B0" w:rsidRDefault="00371354" w:rsidP="00371354">
      <w:pPr>
        <w:pStyle w:val="Header"/>
        <w:tabs>
          <w:tab w:val="right" w:pos="9639"/>
        </w:tabs>
        <w:rPr>
          <w:bCs/>
          <w:i/>
          <w:noProof w:val="0"/>
          <w:sz w:val="24"/>
          <w:szCs w:val="24"/>
        </w:rPr>
      </w:pPr>
      <w:r w:rsidRPr="00533BF0">
        <w:rPr>
          <w:bCs/>
          <w:noProof w:val="0"/>
          <w:sz w:val="24"/>
          <w:szCs w:val="24"/>
        </w:rPr>
        <w:t>3GPP TSG-RAN WG2 Meeting #112 Electronic</w:t>
      </w:r>
      <w:r w:rsidRPr="00B266B0">
        <w:rPr>
          <w:bCs/>
          <w:noProof w:val="0"/>
          <w:sz w:val="24"/>
          <w:szCs w:val="24"/>
        </w:rPr>
        <w:tab/>
      </w:r>
      <w:r w:rsidRPr="00DA6CD2">
        <w:rPr>
          <w:bCs/>
          <w:noProof w:val="0"/>
          <w:sz w:val="24"/>
          <w:szCs w:val="24"/>
        </w:rPr>
        <w:t>R2-200</w:t>
      </w:r>
      <w:r w:rsidR="00FD3381" w:rsidRPr="00DA6CD2">
        <w:rPr>
          <w:bCs/>
          <w:noProof w:val="0"/>
          <w:sz w:val="24"/>
          <w:szCs w:val="24"/>
        </w:rPr>
        <w:t>9426</w:t>
      </w:r>
    </w:p>
    <w:p w14:paraId="408672CD" w14:textId="028EC8EF" w:rsidR="00371354" w:rsidRPr="00287380" w:rsidRDefault="00371354" w:rsidP="00371354">
      <w:pPr>
        <w:pStyle w:val="CRCoverPage"/>
        <w:outlineLvl w:val="0"/>
        <w:rPr>
          <w:b/>
          <w:bCs/>
          <w:sz w:val="24"/>
          <w:szCs w:val="24"/>
        </w:rPr>
      </w:pPr>
      <w:proofErr w:type="spellStart"/>
      <w:r w:rsidRPr="00287380">
        <w:rPr>
          <w:b/>
          <w:bCs/>
          <w:sz w:val="24"/>
          <w:szCs w:val="24"/>
        </w:rPr>
        <w:t>Elbonia</w:t>
      </w:r>
      <w:proofErr w:type="spellEnd"/>
      <w:r w:rsidRPr="00287380">
        <w:rPr>
          <w:b/>
          <w:bCs/>
          <w:sz w:val="24"/>
          <w:szCs w:val="24"/>
        </w:rPr>
        <w:t>, 02 – 13 November 2020</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DA6CD2">
        <w:rPr>
          <w:b/>
          <w:bCs/>
          <w:i/>
          <w:iCs/>
          <w:sz w:val="24"/>
          <w:szCs w:val="24"/>
        </w:rPr>
        <w:t>R2-2007516</w:t>
      </w:r>
    </w:p>
    <w:p w14:paraId="338A431C" w14:textId="4276F228" w:rsidR="00C34A2D" w:rsidRPr="00465587" w:rsidRDefault="00C34A2D" w:rsidP="00C34A2D">
      <w:pPr>
        <w:pStyle w:val="Header"/>
        <w:tabs>
          <w:tab w:val="right" w:pos="9639"/>
        </w:tabs>
        <w:rPr>
          <w:rFonts w:eastAsia="SimSun"/>
          <w:bCs/>
          <w:sz w:val="24"/>
          <w:szCs w:val="24"/>
          <w:lang w:eastAsia="zh-CN"/>
        </w:rPr>
      </w:pPr>
    </w:p>
    <w:p w14:paraId="5A3D6A21" w14:textId="77777777" w:rsidR="00C34A2D" w:rsidRPr="00B266B0" w:rsidRDefault="00C34A2D" w:rsidP="00C34A2D">
      <w:pPr>
        <w:pStyle w:val="Header"/>
        <w:rPr>
          <w:bCs/>
          <w:noProof w:val="0"/>
          <w:sz w:val="24"/>
        </w:rPr>
      </w:pPr>
    </w:p>
    <w:p w14:paraId="011D4F7B" w14:textId="77777777" w:rsidR="00C34A2D" w:rsidRPr="00B266B0" w:rsidRDefault="00C34A2D" w:rsidP="00C34A2D">
      <w:pPr>
        <w:pStyle w:val="Header"/>
        <w:rPr>
          <w:bCs/>
          <w:noProof w:val="0"/>
          <w:sz w:val="24"/>
        </w:rPr>
      </w:pPr>
    </w:p>
    <w:p w14:paraId="5C7ECCD7" w14:textId="5574BC3B" w:rsidR="00C34A2D" w:rsidRPr="00B266B0" w:rsidRDefault="00C34A2D" w:rsidP="00C34A2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8.13.2</w:t>
      </w:r>
      <w:r w:rsidR="00371354">
        <w:rPr>
          <w:rFonts w:cs="Arial"/>
          <w:b/>
          <w:bCs/>
          <w:sz w:val="24"/>
          <w:lang w:eastAsia="ja-JP"/>
        </w:rPr>
        <w:t>.3</w:t>
      </w:r>
    </w:p>
    <w:p w14:paraId="078545ED" w14:textId="77777777" w:rsidR="00C34A2D" w:rsidRPr="00B266B0" w:rsidRDefault="00C34A2D" w:rsidP="00C34A2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ED850AB" w14:textId="478D034E" w:rsidR="00C34A2D" w:rsidRDefault="00C34A2D" w:rsidP="00C34A2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3381">
        <w:rPr>
          <w:rFonts w:ascii="Arial" w:hAnsi="Arial" w:cs="Arial"/>
          <w:b/>
          <w:bCs/>
          <w:sz w:val="24"/>
        </w:rPr>
        <w:t>Refined UL Coverage Outage Detection</w:t>
      </w:r>
    </w:p>
    <w:p w14:paraId="6B9B731B" w14:textId="77777777" w:rsidR="00C34A2D" w:rsidRPr="00B266B0" w:rsidRDefault="00C34A2D" w:rsidP="00C34A2D">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673A00">
        <w:rPr>
          <w:rFonts w:ascii="Arial" w:hAnsi="Arial" w:cs="Arial"/>
          <w:b/>
          <w:bCs/>
          <w:sz w:val="24"/>
        </w:rPr>
        <w:t>NR_ENDC_SON_MDT_enh</w:t>
      </w:r>
      <w:proofErr w:type="spellEnd"/>
      <w:r w:rsidRPr="00673A00">
        <w:rPr>
          <w:rFonts w:ascii="Arial" w:hAnsi="Arial" w:cs="Arial"/>
          <w:b/>
          <w:bCs/>
          <w:sz w:val="24"/>
        </w:rPr>
        <w:t>-Core - Release 17</w:t>
      </w:r>
    </w:p>
    <w:p w14:paraId="459BBB7C" w14:textId="77777777" w:rsidR="00C34A2D" w:rsidRPr="00B266B0" w:rsidRDefault="00C34A2D" w:rsidP="00C34A2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2745473" w14:textId="77777777" w:rsidR="00C34A2D" w:rsidRPr="006E13D1" w:rsidRDefault="00C34A2D" w:rsidP="00C34A2D">
      <w:pPr>
        <w:pStyle w:val="Heading1"/>
      </w:pPr>
      <w:r w:rsidRPr="006E13D1">
        <w:t>1</w:t>
      </w:r>
      <w:r w:rsidRPr="006E13D1">
        <w:tab/>
      </w:r>
      <w:r>
        <w:t>Introduction</w:t>
      </w:r>
    </w:p>
    <w:p w14:paraId="6137BCE2" w14:textId="097F5E4B" w:rsidR="00C34A2D" w:rsidRDefault="004E16B5" w:rsidP="00C34A2D">
      <w:r>
        <w:t>RAN2#111-e agreed to study the need of introducing new methods for more precise identification of the</w:t>
      </w:r>
      <w:r w:rsidR="002D318A">
        <w:t xml:space="preserve"> coverage problems, the clear distinction of UL and DL coverage and furthermore the</w:t>
      </w:r>
      <w:r>
        <w:t xml:space="preserve"> DL coverage quality during the UL coverage outage experienced by the UEs. This paper </w:t>
      </w:r>
      <w:r w:rsidR="009A688B">
        <w:t>explains the</w:t>
      </w:r>
      <w:r>
        <w:t xml:space="preserve"> </w:t>
      </w:r>
      <w:r w:rsidR="009A688B">
        <w:t xml:space="preserve">importance of being aware </w:t>
      </w:r>
      <w:r>
        <w:t>of DL coverage quality during UL outage and describes potential enhancements to the RLF report that can be used for better characterization of the different coverage outage problems.</w:t>
      </w:r>
    </w:p>
    <w:p w14:paraId="3256067D" w14:textId="77777777" w:rsidR="00C34A2D" w:rsidRDefault="00C34A2D" w:rsidP="00C34A2D">
      <w:pPr>
        <w:pStyle w:val="Heading1"/>
      </w:pPr>
      <w:r>
        <w:t>2</w:t>
      </w:r>
      <w:r w:rsidRPr="006E13D1">
        <w:tab/>
      </w:r>
      <w:r>
        <w:t xml:space="preserve">Enhanced Coverage problem identification </w:t>
      </w:r>
    </w:p>
    <w:p w14:paraId="2943C1D4" w14:textId="77777777" w:rsidR="00C34A2D" w:rsidRDefault="00C34A2D" w:rsidP="00C34A2D">
      <w:pPr>
        <w:pStyle w:val="Heading2"/>
      </w:pPr>
      <w:r>
        <w:t>2.1 Importance of enhanced coverage problem identification</w:t>
      </w:r>
    </w:p>
    <w:p w14:paraId="074DC519" w14:textId="407F3C85" w:rsidR="00D60F4C" w:rsidRDefault="008C51DE" w:rsidP="00C34A2D">
      <w:r>
        <w:t xml:space="preserve">Mobile communication systems are much more constraint in the Uplink (UL) direction compared to the Downlink (DL) direction due to the UE design and power limitations. A detailed analysis of different </w:t>
      </w:r>
      <w:r w:rsidR="00F65D6C">
        <w:t xml:space="preserve">NR </w:t>
      </w:r>
      <w:r>
        <w:t xml:space="preserve">UL and DL channels in terms of achievable coverage and Maximum Path Loss (MPL) was done in [1] and a brief summary </w:t>
      </w:r>
      <w:r w:rsidR="009A688B">
        <w:t xml:space="preserve">is </w:t>
      </w:r>
      <w:r>
        <w:t xml:space="preserve">given below in Table 1. The detailed evaluation assumptions used for the analysis can be found in [2]. From Table 1, it is clear that </w:t>
      </w:r>
    </w:p>
    <w:p w14:paraId="0517B924" w14:textId="6D5750B3" w:rsidR="00D60F4C" w:rsidRDefault="008C51DE" w:rsidP="00D60F4C">
      <w:pPr>
        <w:pStyle w:val="ListParagraph"/>
        <w:numPr>
          <w:ilvl w:val="0"/>
          <w:numId w:val="16"/>
        </w:numPr>
      </w:pPr>
      <w:r>
        <w:t>UL channels are always the limiting factor in both O2O and O2I scenarios</w:t>
      </w:r>
      <w:r w:rsidR="00D60F4C">
        <w:t xml:space="preserve">. This means in certain deployments there could be a potential mismatch between UL and DL coverage of a cell. In this situation, </w:t>
      </w:r>
      <w:r w:rsidR="00D60F4C" w:rsidRPr="00425E35">
        <w:rPr>
          <w:u w:val="single"/>
        </w:rPr>
        <w:t>the UEs in this cell can experience UL outage while the DL is still available</w:t>
      </w:r>
      <w:r w:rsidR="00D60F4C">
        <w:t>. This problem was also recognized by 3GPP</w:t>
      </w:r>
      <w:r w:rsidR="00425E35">
        <w:t>,</w:t>
      </w:r>
      <w:r w:rsidR="00D60F4C">
        <w:t xml:space="preserve"> and for network deployments where this imbalance between UL and DL coverage of a cell is too big</w:t>
      </w:r>
      <w:r w:rsidR="00425E35">
        <w:t>,</w:t>
      </w:r>
      <w:r w:rsidR="00D60F4C">
        <w:t xml:space="preserve"> </w:t>
      </w:r>
      <w:r w:rsidR="00FE1F71">
        <w:t xml:space="preserve">even </w:t>
      </w:r>
      <w:r w:rsidR="00D60F4C">
        <w:t>a new feature of Supplementary UL (SUL) was also introduced.</w:t>
      </w:r>
    </w:p>
    <w:p w14:paraId="0A34ABF3" w14:textId="30162631" w:rsidR="008C51DE" w:rsidRDefault="00D60F4C" w:rsidP="005B512F">
      <w:pPr>
        <w:pStyle w:val="ListParagraph"/>
        <w:numPr>
          <w:ilvl w:val="0"/>
          <w:numId w:val="16"/>
        </w:numPr>
      </w:pPr>
      <w:r>
        <w:t xml:space="preserve">The difference between the UL and DL MPL decreases at higher frequencies, for example, 700 MHz vs 4 GHz. This means an </w:t>
      </w:r>
      <w:r w:rsidRPr="00403D1D">
        <w:rPr>
          <w:u w:val="single"/>
        </w:rPr>
        <w:t xml:space="preserve">UL outage </w:t>
      </w:r>
      <w:r w:rsidR="00425E35" w:rsidRPr="00403D1D">
        <w:rPr>
          <w:u w:val="single"/>
        </w:rPr>
        <w:t>may</w:t>
      </w:r>
      <w:r w:rsidRPr="00403D1D">
        <w:rPr>
          <w:u w:val="single"/>
        </w:rPr>
        <w:t xml:space="preserve"> also be followed by a DL outage</w:t>
      </w:r>
      <w:r w:rsidR="00425E35">
        <w:t>.</w:t>
      </w:r>
      <w:r w:rsidR="00FE1F71">
        <w:t xml:space="preserve"> This would especially be critical if the UE is experiencing varying fading either due to mobility or changing environment. In this case, the coverage outage or RLF experienced by the UE is not a pure UL problem but also a mix </w:t>
      </w:r>
      <w:r w:rsidR="00403D1D">
        <w:t xml:space="preserve">of </w:t>
      </w:r>
      <w:r w:rsidR="00FE1F71">
        <w:t xml:space="preserve">UL and DL problem.  </w:t>
      </w:r>
    </w:p>
    <w:p w14:paraId="6F30CF08" w14:textId="77777777" w:rsidR="00403D1D" w:rsidRDefault="00403D1D" w:rsidP="00403D1D">
      <w:pPr>
        <w:jc w:val="center"/>
      </w:pPr>
      <w:r>
        <w:t>Table 1: Maximum Path Loss for DL (PDCCH) and UL (PUCCH) Channels</w:t>
      </w:r>
    </w:p>
    <w:tbl>
      <w:tblPr>
        <w:tblStyle w:val="TableGrid"/>
        <w:tblW w:w="0" w:type="auto"/>
        <w:jc w:val="center"/>
        <w:tblLook w:val="04A0" w:firstRow="1" w:lastRow="0" w:firstColumn="1" w:lastColumn="0" w:noHBand="0" w:noVBand="1"/>
      </w:tblPr>
      <w:tblGrid>
        <w:gridCol w:w="1492"/>
        <w:gridCol w:w="1492"/>
        <w:gridCol w:w="1494"/>
        <w:gridCol w:w="1492"/>
        <w:gridCol w:w="1495"/>
      </w:tblGrid>
      <w:tr w:rsidR="00403D1D" w14:paraId="1499CB57" w14:textId="77777777" w:rsidTr="005B512F">
        <w:trPr>
          <w:trHeight w:val="235"/>
          <w:jc w:val="center"/>
        </w:trPr>
        <w:tc>
          <w:tcPr>
            <w:tcW w:w="1492" w:type="dxa"/>
          </w:tcPr>
          <w:p w14:paraId="3E8368CE" w14:textId="77777777" w:rsidR="00403D1D" w:rsidRDefault="00403D1D" w:rsidP="005B512F">
            <w:pPr>
              <w:jc w:val="center"/>
            </w:pPr>
          </w:p>
        </w:tc>
        <w:tc>
          <w:tcPr>
            <w:tcW w:w="2986" w:type="dxa"/>
            <w:gridSpan w:val="2"/>
          </w:tcPr>
          <w:p w14:paraId="52588D43" w14:textId="77777777" w:rsidR="00403D1D" w:rsidRDefault="00403D1D" w:rsidP="005B512F">
            <w:pPr>
              <w:jc w:val="center"/>
            </w:pPr>
            <w:r>
              <w:rPr>
                <w:szCs w:val="22"/>
                <w:lang w:val="en-US"/>
              </w:rPr>
              <w:t>O</w:t>
            </w:r>
            <w:r w:rsidRPr="00026205">
              <w:rPr>
                <w:szCs w:val="22"/>
                <w:lang w:val="en-US"/>
              </w:rPr>
              <w:t>utdoor-to-</w:t>
            </w:r>
            <w:r>
              <w:rPr>
                <w:szCs w:val="22"/>
                <w:lang w:val="en-US"/>
              </w:rPr>
              <w:t>O</w:t>
            </w:r>
            <w:r w:rsidRPr="00026205">
              <w:rPr>
                <w:szCs w:val="22"/>
                <w:lang w:val="en-US"/>
              </w:rPr>
              <w:t>utdoor (O2O)</w:t>
            </w:r>
            <w:r>
              <w:rPr>
                <w:szCs w:val="22"/>
                <w:lang w:val="en-US"/>
              </w:rPr>
              <w:t xml:space="preserve"> Rural</w:t>
            </w:r>
          </w:p>
        </w:tc>
        <w:tc>
          <w:tcPr>
            <w:tcW w:w="2987" w:type="dxa"/>
            <w:gridSpan w:val="2"/>
          </w:tcPr>
          <w:p w14:paraId="2A3028CB" w14:textId="77777777" w:rsidR="00403D1D" w:rsidRDefault="00403D1D" w:rsidP="005B512F">
            <w:pPr>
              <w:jc w:val="center"/>
            </w:pPr>
            <w:r>
              <w:rPr>
                <w:szCs w:val="22"/>
                <w:lang w:val="en-US"/>
              </w:rPr>
              <w:t>O</w:t>
            </w:r>
            <w:r w:rsidRPr="00026205">
              <w:rPr>
                <w:szCs w:val="22"/>
                <w:lang w:val="en-US"/>
              </w:rPr>
              <w:t>utdoor-to-</w:t>
            </w:r>
            <w:r>
              <w:rPr>
                <w:szCs w:val="22"/>
                <w:lang w:val="en-US"/>
              </w:rPr>
              <w:t>I</w:t>
            </w:r>
            <w:r w:rsidRPr="00026205">
              <w:rPr>
                <w:szCs w:val="22"/>
                <w:lang w:val="en-US"/>
              </w:rPr>
              <w:t>ndoor (O2I)</w:t>
            </w:r>
            <w:r>
              <w:rPr>
                <w:szCs w:val="22"/>
                <w:lang w:val="en-US"/>
              </w:rPr>
              <w:t xml:space="preserve"> Rural</w:t>
            </w:r>
          </w:p>
        </w:tc>
      </w:tr>
      <w:tr w:rsidR="00403D1D" w14:paraId="01F7113A" w14:textId="77777777" w:rsidTr="005B512F">
        <w:trPr>
          <w:trHeight w:val="228"/>
          <w:jc w:val="center"/>
        </w:trPr>
        <w:tc>
          <w:tcPr>
            <w:tcW w:w="1492" w:type="dxa"/>
          </w:tcPr>
          <w:p w14:paraId="6B1A890B" w14:textId="77777777" w:rsidR="00403D1D" w:rsidRDefault="00403D1D" w:rsidP="005B512F"/>
        </w:tc>
        <w:tc>
          <w:tcPr>
            <w:tcW w:w="1492" w:type="dxa"/>
          </w:tcPr>
          <w:p w14:paraId="74084CED" w14:textId="77777777" w:rsidR="00403D1D" w:rsidRDefault="00403D1D" w:rsidP="005B512F">
            <w:r>
              <w:t>PDCCH</w:t>
            </w:r>
          </w:p>
        </w:tc>
        <w:tc>
          <w:tcPr>
            <w:tcW w:w="1493" w:type="dxa"/>
          </w:tcPr>
          <w:p w14:paraId="7D7C0985" w14:textId="77777777" w:rsidR="00403D1D" w:rsidRDefault="00403D1D" w:rsidP="005B512F">
            <w:r>
              <w:t>PUCCH</w:t>
            </w:r>
          </w:p>
        </w:tc>
        <w:tc>
          <w:tcPr>
            <w:tcW w:w="1492" w:type="dxa"/>
          </w:tcPr>
          <w:p w14:paraId="1A862309" w14:textId="77777777" w:rsidR="00403D1D" w:rsidRDefault="00403D1D" w:rsidP="005B512F">
            <w:r>
              <w:t>PDCCH</w:t>
            </w:r>
          </w:p>
        </w:tc>
        <w:tc>
          <w:tcPr>
            <w:tcW w:w="1494" w:type="dxa"/>
          </w:tcPr>
          <w:p w14:paraId="26FAE384" w14:textId="77777777" w:rsidR="00403D1D" w:rsidRDefault="00403D1D" w:rsidP="005B512F">
            <w:r>
              <w:t>PUCCH</w:t>
            </w:r>
          </w:p>
        </w:tc>
      </w:tr>
      <w:tr w:rsidR="00403D1D" w14:paraId="2F3112EC" w14:textId="77777777" w:rsidTr="005B512F">
        <w:trPr>
          <w:trHeight w:val="235"/>
          <w:jc w:val="center"/>
        </w:trPr>
        <w:tc>
          <w:tcPr>
            <w:tcW w:w="1492" w:type="dxa"/>
          </w:tcPr>
          <w:p w14:paraId="7E5CA27A" w14:textId="77777777" w:rsidR="00403D1D" w:rsidRDefault="00403D1D" w:rsidP="005B512F">
            <w:r>
              <w:t>700 MHz</w:t>
            </w:r>
          </w:p>
        </w:tc>
        <w:tc>
          <w:tcPr>
            <w:tcW w:w="1492" w:type="dxa"/>
          </w:tcPr>
          <w:p w14:paraId="42D21C4E" w14:textId="77777777" w:rsidR="00403D1D" w:rsidRDefault="00403D1D" w:rsidP="005B512F">
            <w:r>
              <w:t>147.49</w:t>
            </w:r>
          </w:p>
        </w:tc>
        <w:tc>
          <w:tcPr>
            <w:tcW w:w="1493" w:type="dxa"/>
          </w:tcPr>
          <w:p w14:paraId="1194C22B" w14:textId="77777777" w:rsidR="00403D1D" w:rsidRDefault="00403D1D" w:rsidP="005B512F">
            <w:r>
              <w:t>140.94</w:t>
            </w:r>
          </w:p>
        </w:tc>
        <w:tc>
          <w:tcPr>
            <w:tcW w:w="1492" w:type="dxa"/>
          </w:tcPr>
          <w:p w14:paraId="12E99955" w14:textId="77777777" w:rsidR="00403D1D" w:rsidRDefault="00403D1D" w:rsidP="005B512F">
            <w:r>
              <w:t>144.44</w:t>
            </w:r>
          </w:p>
        </w:tc>
        <w:tc>
          <w:tcPr>
            <w:tcW w:w="1494" w:type="dxa"/>
          </w:tcPr>
          <w:p w14:paraId="26ABFDB7" w14:textId="77777777" w:rsidR="00403D1D" w:rsidRDefault="00403D1D" w:rsidP="005B512F">
            <w:r>
              <w:t>138.07</w:t>
            </w:r>
          </w:p>
        </w:tc>
      </w:tr>
      <w:tr w:rsidR="00403D1D" w14:paraId="73F4CCB6" w14:textId="77777777" w:rsidTr="005B512F">
        <w:trPr>
          <w:trHeight w:val="228"/>
          <w:jc w:val="center"/>
        </w:trPr>
        <w:tc>
          <w:tcPr>
            <w:tcW w:w="1492" w:type="dxa"/>
          </w:tcPr>
          <w:p w14:paraId="08AFBF7B" w14:textId="77777777" w:rsidR="00403D1D" w:rsidRDefault="00403D1D" w:rsidP="005B512F">
            <w:r>
              <w:t>2 GHz</w:t>
            </w:r>
          </w:p>
        </w:tc>
        <w:tc>
          <w:tcPr>
            <w:tcW w:w="1492" w:type="dxa"/>
          </w:tcPr>
          <w:p w14:paraId="595179B2" w14:textId="77777777" w:rsidR="00403D1D" w:rsidRDefault="00403D1D" w:rsidP="005B512F">
            <w:r>
              <w:t>150.5</w:t>
            </w:r>
          </w:p>
        </w:tc>
        <w:tc>
          <w:tcPr>
            <w:tcW w:w="1493" w:type="dxa"/>
          </w:tcPr>
          <w:p w14:paraId="25B67B5B" w14:textId="77777777" w:rsidR="00403D1D" w:rsidRDefault="00403D1D" w:rsidP="005B512F">
            <w:r>
              <w:t>143.7</w:t>
            </w:r>
          </w:p>
        </w:tc>
        <w:tc>
          <w:tcPr>
            <w:tcW w:w="1492" w:type="dxa"/>
          </w:tcPr>
          <w:p w14:paraId="64A715CB" w14:textId="77777777" w:rsidR="00403D1D" w:rsidRDefault="00403D1D" w:rsidP="005B512F">
            <w:r>
              <w:t>147.45</w:t>
            </w:r>
          </w:p>
        </w:tc>
        <w:tc>
          <w:tcPr>
            <w:tcW w:w="1494" w:type="dxa"/>
          </w:tcPr>
          <w:p w14:paraId="78FBEE60" w14:textId="77777777" w:rsidR="00403D1D" w:rsidRDefault="00403D1D" w:rsidP="005B512F">
            <w:r>
              <w:t>141.08</w:t>
            </w:r>
          </w:p>
        </w:tc>
      </w:tr>
      <w:tr w:rsidR="00403D1D" w14:paraId="461DB28C" w14:textId="77777777" w:rsidTr="005B512F">
        <w:trPr>
          <w:trHeight w:val="228"/>
          <w:jc w:val="center"/>
        </w:trPr>
        <w:tc>
          <w:tcPr>
            <w:tcW w:w="1492" w:type="dxa"/>
          </w:tcPr>
          <w:p w14:paraId="115E5B6E" w14:textId="77777777" w:rsidR="00403D1D" w:rsidRDefault="00403D1D" w:rsidP="005B512F">
            <w:r>
              <w:t>4 GHz</w:t>
            </w:r>
          </w:p>
        </w:tc>
        <w:tc>
          <w:tcPr>
            <w:tcW w:w="1492" w:type="dxa"/>
          </w:tcPr>
          <w:p w14:paraId="6BE6416E" w14:textId="77777777" w:rsidR="00403D1D" w:rsidRDefault="00403D1D" w:rsidP="005B512F">
            <w:r>
              <w:t>147.83</w:t>
            </w:r>
          </w:p>
        </w:tc>
        <w:tc>
          <w:tcPr>
            <w:tcW w:w="1493" w:type="dxa"/>
          </w:tcPr>
          <w:p w14:paraId="7B691B2F" w14:textId="77777777" w:rsidR="00403D1D" w:rsidRDefault="00403D1D" w:rsidP="005B512F">
            <w:r>
              <w:t>146.71</w:t>
            </w:r>
          </w:p>
        </w:tc>
        <w:tc>
          <w:tcPr>
            <w:tcW w:w="1492" w:type="dxa"/>
          </w:tcPr>
          <w:p w14:paraId="0A44CE97" w14:textId="77777777" w:rsidR="00403D1D" w:rsidRDefault="00403D1D" w:rsidP="005B512F">
            <w:r>
              <w:t>144.78</w:t>
            </w:r>
          </w:p>
        </w:tc>
        <w:tc>
          <w:tcPr>
            <w:tcW w:w="1494" w:type="dxa"/>
          </w:tcPr>
          <w:p w14:paraId="0CB63BB8" w14:textId="77777777" w:rsidR="00403D1D" w:rsidRDefault="00403D1D" w:rsidP="005B512F">
            <w:r>
              <w:t>144.09</w:t>
            </w:r>
          </w:p>
        </w:tc>
      </w:tr>
    </w:tbl>
    <w:p w14:paraId="4849D1FC" w14:textId="77777777" w:rsidR="00403D1D" w:rsidRDefault="00403D1D" w:rsidP="00C34A2D"/>
    <w:p w14:paraId="7376FAFF" w14:textId="77777777" w:rsidR="00FE1F71" w:rsidRDefault="00FE1F71" w:rsidP="00FE1F71">
      <w:r w:rsidRPr="00C37730">
        <w:rPr>
          <w:b/>
          <w:bCs/>
        </w:rPr>
        <w:t>Observation</w:t>
      </w:r>
      <w:r>
        <w:rPr>
          <w:b/>
          <w:bCs/>
        </w:rPr>
        <w:t xml:space="preserve"> 1</w:t>
      </w:r>
      <w:r w:rsidRPr="00C37730">
        <w:rPr>
          <w:b/>
          <w:bCs/>
        </w:rPr>
        <w:t>:</w:t>
      </w:r>
      <w:r>
        <w:t xml:space="preserve"> Detected RLF can be caused by an UL coverage problem that can be classified as a pure UL coverage problem or a mixed case where also DL fades away.</w:t>
      </w:r>
    </w:p>
    <w:p w14:paraId="1A43E33D" w14:textId="54301C30" w:rsidR="00FE1F71" w:rsidRPr="00403D1D" w:rsidRDefault="00403D1D" w:rsidP="00C34A2D">
      <w:pPr>
        <w:rPr>
          <w:u w:val="single"/>
        </w:rPr>
      </w:pPr>
      <w:r>
        <w:lastRenderedPageBreak/>
        <w:t>For coverage optimization functions like CCO, t</w:t>
      </w:r>
      <w:r w:rsidR="00FE1F71">
        <w:t>o detect the correct problem and then to react accordingly</w:t>
      </w:r>
      <w:r w:rsidR="00460E93">
        <w:t>,</w:t>
      </w:r>
      <w:r w:rsidR="00FE1F71">
        <w:t xml:space="preserve"> it is important to classify the problem accurately. DL coverage issues may be repaired with readjustment of the RAN deployment and cell layout in terms of re-adjusting the grid of beams by adapting </w:t>
      </w:r>
      <w:r w:rsidR="00FE1F71" w:rsidRPr="00FE1F71">
        <w:t xml:space="preserve">elevation and azimuth orientation or even recommending layout change by adding new nodes. The UL coverage requires different measures in order to boost the UL direction. Therefore, it is important to know whether the detected RLF caused by an UL coverage problem is a </w:t>
      </w:r>
      <w:r w:rsidR="00FE1F71" w:rsidRPr="00403D1D">
        <w:rPr>
          <w:u w:val="single"/>
        </w:rPr>
        <w:t>pure UL coverage problem or a mixed case where also DL fades away</w:t>
      </w:r>
      <w:r>
        <w:rPr>
          <w:u w:val="single"/>
        </w:rPr>
        <w:t>.</w:t>
      </w:r>
    </w:p>
    <w:p w14:paraId="1E4579F1" w14:textId="77777777" w:rsidR="00C34A2D" w:rsidRDefault="00C34A2D" w:rsidP="00C34A2D"/>
    <w:p w14:paraId="6A63CB7E" w14:textId="4EC7298F" w:rsidR="00C34A2D" w:rsidRDefault="00C34A2D" w:rsidP="00C34A2D">
      <w:pPr>
        <w:pStyle w:val="Heading2"/>
      </w:pPr>
      <w:r>
        <w:t>2</w:t>
      </w:r>
      <w:r w:rsidRPr="006E13D1">
        <w:t>.</w:t>
      </w:r>
      <w:r>
        <w:t>2</w:t>
      </w:r>
      <w:r w:rsidRPr="006E13D1">
        <w:tab/>
      </w:r>
      <w:r>
        <w:t xml:space="preserve">Data provided by </w:t>
      </w:r>
      <w:r w:rsidR="00425E35">
        <w:t xml:space="preserve">Current </w:t>
      </w:r>
      <w:r>
        <w:t>RLF and CEF reports</w:t>
      </w:r>
    </w:p>
    <w:p w14:paraId="1182A2C7" w14:textId="36F2C000" w:rsidR="00C34A2D" w:rsidRPr="00A92443" w:rsidRDefault="0020672E" w:rsidP="00C34A2D">
      <w:r>
        <w:t xml:space="preserve">An RLF declaration with </w:t>
      </w:r>
      <w:proofErr w:type="spellStart"/>
      <w:r>
        <w:t>ConnectionFailureType</w:t>
      </w:r>
      <w:proofErr w:type="spellEnd"/>
      <w:r>
        <w:t xml:space="preserve"> </w:t>
      </w:r>
      <w:proofErr w:type="spellStart"/>
      <w:r w:rsidRPr="009B2D04">
        <w:rPr>
          <w:i/>
          <w:iCs/>
        </w:rPr>
        <w:t>rlc-MaxNumRetx</w:t>
      </w:r>
      <w:proofErr w:type="spellEnd"/>
      <w:r>
        <w:rPr>
          <w:i/>
          <w:iCs/>
        </w:rPr>
        <w:t xml:space="preserve"> </w:t>
      </w:r>
      <w:r w:rsidRPr="0020672E">
        <w:t>could indicate an UL coverage problem.</w:t>
      </w:r>
      <w:r>
        <w:t xml:space="preserve"> </w:t>
      </w:r>
      <w:r w:rsidR="00C34A2D">
        <w:t xml:space="preserve">If after the RLF the DL reference signals of the connected cell is still measurable by the UE, it will try to re-establish </w:t>
      </w:r>
      <w:r w:rsidR="00C34A2D" w:rsidRPr="0020672E">
        <w:t xml:space="preserve">which will fail and will continue with connection setup attempts which will fail, too, because of missing UL coverage. The failed connection setup attempts will produce a series of Connection Establishment Failure (CEF) reports </w:t>
      </w:r>
      <w:r w:rsidR="00460E93">
        <w:t>where only the last one of the series will be</w:t>
      </w:r>
      <w:r w:rsidR="00C34A2D" w:rsidRPr="0020672E">
        <w:t xml:space="preserve"> stored on UE in addition to the RLF report.</w:t>
      </w:r>
    </w:p>
    <w:p w14:paraId="5BAB6563" w14:textId="77777777" w:rsidR="00C34A2D" w:rsidRDefault="00C34A2D" w:rsidP="00C34A2D">
      <w:r>
        <w:t>Even with getting both the RLF and the CEF report, the network will not be aware of the information about the downlink channel availability or the degree of UL and DL coverage imbalance for the time span between the RLF logging and last CEF occurrence.</w:t>
      </w:r>
    </w:p>
    <w:p w14:paraId="595D708A" w14:textId="77777777" w:rsidR="00C34A2D" w:rsidRDefault="00C34A2D" w:rsidP="00C34A2D">
      <w:r>
        <w:t>RAN2#105bis agreed that RLF report and CEF report can be enhanced in NR for better detection of UL coverage hole issues:</w:t>
      </w:r>
    </w:p>
    <w:p w14:paraId="70B33559"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t>Agreements:</w:t>
      </w:r>
    </w:p>
    <w:p w14:paraId="261281A8" w14:textId="77777777" w:rsidR="00C34A2D"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 </w:t>
      </w:r>
      <w:r w:rsidRPr="00306C32">
        <w:t xml:space="preserve">DL </w:t>
      </w:r>
      <w:r>
        <w:t xml:space="preserve">and UL </w:t>
      </w:r>
      <w:r w:rsidRPr="00306C32">
        <w:t xml:space="preserve">availability after RLF occurrence. </w:t>
      </w:r>
      <w:r>
        <w:t>Solution is FFS.</w:t>
      </w:r>
    </w:p>
    <w:p w14:paraId="2F04DA48"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6836C43C" w14:textId="77777777" w:rsidR="00C34A2D" w:rsidRDefault="00C34A2D" w:rsidP="00C34A2D">
      <w:r>
        <w:t xml:space="preserve"> </w:t>
      </w:r>
    </w:p>
    <w:p w14:paraId="181327F6" w14:textId="2C562343" w:rsidR="00C34A2D" w:rsidRDefault="00E123DB" w:rsidP="00C34A2D">
      <w:bookmarkStart w:id="0" w:name="_Hlk47371554"/>
      <w:r>
        <w:t xml:space="preserve">Based on the above agreement, Number of Failed Connection Setup Attempts was added to the CEF report in </w:t>
      </w:r>
      <w:r w:rsidR="00C34A2D">
        <w:t xml:space="preserve">Rel-16 TS38.331. </w:t>
      </w:r>
      <w:bookmarkEnd w:id="0"/>
      <w:r w:rsidR="00C34A2D">
        <w:t>However, one limitation of the current existing Rel.16 solution results from the fact that o</w:t>
      </w:r>
      <w:r w:rsidR="00C34A2D" w:rsidRPr="00E60015">
        <w:t xml:space="preserve">nly the last CEF </w:t>
      </w:r>
      <w:r w:rsidR="00C34A2D">
        <w:t>is to be</w:t>
      </w:r>
      <w:r w:rsidR="00C34A2D" w:rsidRPr="00E60015">
        <w:t xml:space="preserve"> recorded in detail, </w:t>
      </w:r>
      <w:r w:rsidR="00C34A2D">
        <w:t xml:space="preserve">while only the number of the preceding </w:t>
      </w:r>
      <w:r w:rsidR="00C34A2D" w:rsidRPr="00E60015">
        <w:t xml:space="preserve">CEFs </w:t>
      </w:r>
      <w:r w:rsidR="00C34A2D">
        <w:t>(up to 7) in the same cell are counted: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7DF56186"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31F0CD01" w14:textId="77777777" w:rsidR="00C34A2D" w:rsidRDefault="00C34A2D" w:rsidP="009F6E4B">
            <w:pPr>
              <w:pStyle w:val="TAH"/>
              <w:rPr>
                <w:szCs w:val="22"/>
                <w:lang w:val="sv-SE" w:eastAsia="sv-SE"/>
              </w:rPr>
            </w:pPr>
            <w:proofErr w:type="spellStart"/>
            <w:r>
              <w:rPr>
                <w:i/>
                <w:lang w:val="sv-SE" w:eastAsia="sv-SE"/>
              </w:rPr>
              <w:t>ConnEstFailReport</w:t>
            </w:r>
            <w:proofErr w:type="spellEnd"/>
            <w:r>
              <w:rPr>
                <w:iCs/>
                <w:lang w:val="sv-SE" w:eastAsia="en-GB"/>
              </w:rPr>
              <w:t xml:space="preserve"> </w:t>
            </w:r>
            <w:proofErr w:type="spellStart"/>
            <w:r>
              <w:rPr>
                <w:iCs/>
                <w:lang w:val="sv-SE" w:eastAsia="en-GB"/>
              </w:rPr>
              <w:t>field</w:t>
            </w:r>
            <w:proofErr w:type="spellEnd"/>
            <w:r>
              <w:rPr>
                <w:iCs/>
                <w:lang w:val="sv-SE" w:eastAsia="en-GB"/>
              </w:rPr>
              <w:t xml:space="preserve"> </w:t>
            </w:r>
            <w:proofErr w:type="spellStart"/>
            <w:r>
              <w:rPr>
                <w:iCs/>
                <w:lang w:val="sv-SE" w:eastAsia="en-GB"/>
              </w:rPr>
              <w:t>descriptions</w:t>
            </w:r>
            <w:proofErr w:type="spellEnd"/>
          </w:p>
        </w:tc>
      </w:tr>
      <w:tr w:rsidR="00C34A2D" w14:paraId="5657F948"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9AB3A6E" w14:textId="77777777" w:rsidR="00C34A2D" w:rsidRDefault="00C34A2D" w:rsidP="009F6E4B">
            <w:pPr>
              <w:pStyle w:val="TAL"/>
              <w:rPr>
                <w:b/>
                <w:i/>
                <w:lang w:val="sv-SE" w:eastAsia="ko-KR"/>
              </w:rPr>
            </w:pPr>
            <w:proofErr w:type="spellStart"/>
            <w:r>
              <w:rPr>
                <w:b/>
                <w:i/>
                <w:lang w:val="sv-SE" w:eastAsia="ko-KR"/>
              </w:rPr>
              <w:t>numberOfConnFail</w:t>
            </w:r>
            <w:proofErr w:type="spellEnd"/>
          </w:p>
          <w:p w14:paraId="48ED6567" w14:textId="77777777" w:rsidR="00C34A2D" w:rsidRDefault="00C34A2D" w:rsidP="009F6E4B">
            <w:pPr>
              <w:pStyle w:val="TAL"/>
              <w:rPr>
                <w:b/>
                <w:i/>
                <w:lang w:val="sv-SE"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w:t>
            </w:r>
            <w:r w:rsidRPr="000C2848">
              <w:t>procedures in the same cell independent of RRC state transition.</w:t>
            </w:r>
          </w:p>
        </w:tc>
      </w:tr>
    </w:tbl>
    <w:p w14:paraId="08032955" w14:textId="77777777" w:rsidR="00C34A2D" w:rsidRDefault="00C34A2D" w:rsidP="00C34A2D"/>
    <w:p w14:paraId="7C55641D" w14:textId="19BC8AEE" w:rsidR="00C34A2D" w:rsidRDefault="00C34A2D" w:rsidP="00C34A2D">
      <w:r>
        <w:t xml:space="preserve">In principle, DL coverage information can be derived from </w:t>
      </w:r>
      <w:r w:rsidRPr="009B2D04">
        <w:rPr>
          <w:i/>
          <w:iCs/>
        </w:rPr>
        <w:t>measResultLastServCell-r16</w:t>
      </w:r>
      <w:r>
        <w:t xml:space="preserve"> and </w:t>
      </w:r>
      <w:r w:rsidRPr="009B2D04">
        <w:rPr>
          <w:i/>
          <w:iCs/>
        </w:rPr>
        <w:t>measResultNeigCells-r16</w:t>
      </w:r>
      <w:r>
        <w:t xml:space="preserve"> documented in the RLF report and from the last recorded CEF containing also </w:t>
      </w:r>
      <w:r w:rsidRPr="009B2D04">
        <w:rPr>
          <w:i/>
          <w:iCs/>
        </w:rPr>
        <w:t>measResultNeigCells-r16</w:t>
      </w:r>
      <w:r>
        <w:t xml:space="preserve"> information. Only for very seldom and unlikely case when the neighbour measurement list of the CEF report contains a signal strength measurement from last serving cell (which is identical with </w:t>
      </w:r>
      <w:r w:rsidRPr="009B2D04">
        <w:rPr>
          <w:i/>
          <w:iCs/>
        </w:rPr>
        <w:t>failedPCellId-r16</w:t>
      </w:r>
      <w:r>
        <w:t xml:space="preserve">) listed in the RLF report, it could be concluded that DL was available. But </w:t>
      </w:r>
      <w:r w:rsidR="00460E93">
        <w:t>in most of the case</w:t>
      </w:r>
      <w:r w:rsidR="00A11CAA">
        <w:t>s</w:t>
      </w:r>
      <w:r w:rsidR="00460E93">
        <w:t xml:space="preserve"> there will be also attempts in the last serving cell</w:t>
      </w:r>
      <w:r w:rsidR="00A932E1">
        <w:t xml:space="preserve">, but those CEFs get lost </w:t>
      </w:r>
      <w:r w:rsidR="00A11CAA">
        <w:t>with attempts to another cell, here the target cell. In those normal cases,</w:t>
      </w:r>
      <w:r>
        <w:t xml:space="preserve"> there is no measurement of last serving cell where RLF occurred in the CEF </w:t>
      </w:r>
      <w:r w:rsidRPr="009B2D04">
        <w:rPr>
          <w:i/>
          <w:iCs/>
        </w:rPr>
        <w:t>measResultNeigCells-r16</w:t>
      </w:r>
      <w:r>
        <w:t xml:space="preserve"> data field and, therefore, it is unclear if and/or when DL coverage also faded away during UL outage.</w:t>
      </w:r>
    </w:p>
    <w:p w14:paraId="72EE9C40" w14:textId="77777777" w:rsidR="00C34A2D" w:rsidRPr="005D1974" w:rsidRDefault="00C34A2D" w:rsidP="00C34A2D">
      <w:pPr>
        <w:rPr>
          <w:b/>
          <w:bCs/>
        </w:rPr>
      </w:pPr>
      <w:r w:rsidRPr="005D1974">
        <w:rPr>
          <w:b/>
          <w:bCs/>
        </w:rPr>
        <w:t xml:space="preserve">Observation </w:t>
      </w:r>
      <w:r>
        <w:rPr>
          <w:b/>
          <w:bCs/>
        </w:rPr>
        <w:t>2</w:t>
      </w:r>
      <w:r w:rsidRPr="005D1974">
        <w:rPr>
          <w:b/>
          <w:bCs/>
        </w:rPr>
        <w:t xml:space="preserve">: </w:t>
      </w:r>
      <w:r w:rsidRPr="00A0582B">
        <w:t xml:space="preserve">If measResultNeigCells-r16 does not contain a measurement of RLF’s </w:t>
      </w:r>
      <w:r w:rsidRPr="009B2D04">
        <w:rPr>
          <w:i/>
          <w:iCs/>
        </w:rPr>
        <w:t>failedPCellId-r16</w:t>
      </w:r>
      <w:r w:rsidRPr="00A0582B">
        <w:t xml:space="preserve"> (last serving cell), it is not clear if and when DL coverage faded away during UL outage.</w:t>
      </w:r>
    </w:p>
    <w:p w14:paraId="46ED3CDC" w14:textId="77777777" w:rsidR="00C34A2D" w:rsidRPr="0071179E" w:rsidRDefault="00C34A2D" w:rsidP="00C34A2D">
      <w:pPr>
        <w:pStyle w:val="00BodyText"/>
        <w:spacing w:after="0"/>
        <w:rPr>
          <w:rFonts w:ascii="Times New Roman" w:eastAsia="DengXian" w:hAnsi="Times New Roman"/>
          <w:b/>
          <w:lang w:eastAsia="zh-CN"/>
        </w:rPr>
      </w:pPr>
    </w:p>
    <w:p w14:paraId="16449645" w14:textId="23596568" w:rsidR="00C34A2D" w:rsidRDefault="00C34A2D" w:rsidP="00C34A2D">
      <w:r>
        <w:t xml:space="preserve">Another newly introduced IE to the RLF report called </w:t>
      </w:r>
      <w:r w:rsidRPr="009B2D04">
        <w:rPr>
          <w:i/>
          <w:iCs/>
        </w:rPr>
        <w:t>noSuitableCellFound-r16</w:t>
      </w:r>
      <w:r>
        <w:t xml:space="preserve"> will not be able to provide sufficient information about availability of the DL connectivity during UL coverage outage, i.e. between the UL coverage caused RLF and the latest recorded CEF reports, since its setting is based on T311expiry, i.e. re-establishment phase expires without detecting any suitable reference signal.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6A2904E9"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6045A071" w14:textId="77777777" w:rsidR="00C34A2D" w:rsidRDefault="00C34A2D" w:rsidP="009F6E4B">
            <w:pPr>
              <w:pStyle w:val="TAH"/>
              <w:rPr>
                <w:szCs w:val="22"/>
                <w:lang w:val="sv-SE" w:eastAsia="sv-SE"/>
              </w:rPr>
            </w:pPr>
            <w:r>
              <w:rPr>
                <w:i/>
                <w:iCs/>
                <w:lang w:val="sv-SE" w:eastAsia="ko-KR"/>
              </w:rPr>
              <w:t>RLF-</w:t>
            </w:r>
            <w:proofErr w:type="spellStart"/>
            <w:r>
              <w:rPr>
                <w:i/>
                <w:iCs/>
                <w:lang w:val="sv-SE" w:eastAsia="ko-KR"/>
              </w:rPr>
              <w:t>Report</w:t>
            </w:r>
            <w:proofErr w:type="spellEnd"/>
            <w:r>
              <w:rPr>
                <w:iCs/>
                <w:lang w:val="sv-SE" w:eastAsia="en-GB"/>
              </w:rPr>
              <w:t xml:space="preserve"> </w:t>
            </w:r>
            <w:proofErr w:type="spellStart"/>
            <w:r>
              <w:rPr>
                <w:iCs/>
                <w:lang w:val="sv-SE" w:eastAsia="en-GB"/>
              </w:rPr>
              <w:t>field</w:t>
            </w:r>
            <w:proofErr w:type="spellEnd"/>
            <w:r>
              <w:rPr>
                <w:iCs/>
                <w:lang w:val="sv-SE" w:eastAsia="en-GB"/>
              </w:rPr>
              <w:t xml:space="preserve"> </w:t>
            </w:r>
            <w:proofErr w:type="spellStart"/>
            <w:r>
              <w:rPr>
                <w:iCs/>
                <w:lang w:val="sv-SE" w:eastAsia="en-GB"/>
              </w:rPr>
              <w:t>descriptions</w:t>
            </w:r>
            <w:proofErr w:type="spellEnd"/>
          </w:p>
        </w:tc>
      </w:tr>
      <w:tr w:rsidR="00C34A2D" w14:paraId="545513E3"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2AE5422" w14:textId="77777777" w:rsidR="00C34A2D" w:rsidRDefault="00C34A2D" w:rsidP="009F6E4B">
            <w:pPr>
              <w:pStyle w:val="TAL"/>
              <w:rPr>
                <w:b/>
                <w:i/>
                <w:lang w:val="sv-SE" w:eastAsia="ko-KR"/>
              </w:rPr>
            </w:pPr>
            <w:proofErr w:type="spellStart"/>
            <w:r>
              <w:rPr>
                <w:b/>
                <w:i/>
                <w:lang w:val="sv-SE" w:eastAsia="ko-KR"/>
              </w:rPr>
              <w:t>noSuitableCellFound</w:t>
            </w:r>
            <w:proofErr w:type="spellEnd"/>
          </w:p>
          <w:p w14:paraId="34DE6F00" w14:textId="77777777" w:rsidR="00C34A2D" w:rsidRDefault="00C34A2D" w:rsidP="009F6E4B">
            <w:pPr>
              <w:pStyle w:val="TAL"/>
              <w:rPr>
                <w:b/>
                <w:i/>
                <w:lang w:val="sv-SE" w:eastAsia="ko-KR"/>
              </w:rPr>
            </w:pPr>
            <w:proofErr w:type="spellStart"/>
            <w:r>
              <w:rPr>
                <w:bCs/>
                <w:iCs/>
                <w:lang w:val="sv-SE" w:eastAsia="ko-KR"/>
              </w:rPr>
              <w:t>This</w:t>
            </w:r>
            <w:proofErr w:type="spellEnd"/>
            <w:r>
              <w:rPr>
                <w:bCs/>
                <w:iCs/>
                <w:lang w:val="sv-SE" w:eastAsia="ko-KR"/>
              </w:rPr>
              <w:t xml:space="preserve"> </w:t>
            </w:r>
            <w:proofErr w:type="spellStart"/>
            <w:r>
              <w:rPr>
                <w:bCs/>
                <w:iCs/>
                <w:lang w:val="sv-SE" w:eastAsia="ko-KR"/>
              </w:rPr>
              <w:t>field</w:t>
            </w:r>
            <w:proofErr w:type="spellEnd"/>
            <w:r>
              <w:rPr>
                <w:bCs/>
                <w:iCs/>
                <w:lang w:val="sv-SE" w:eastAsia="ko-KR"/>
              </w:rPr>
              <w:t xml:space="preserve"> is set by the UE </w:t>
            </w:r>
            <w:proofErr w:type="spellStart"/>
            <w:r>
              <w:rPr>
                <w:bCs/>
                <w:iCs/>
                <w:lang w:val="sv-SE" w:eastAsia="ko-KR"/>
              </w:rPr>
              <w:t>when</w:t>
            </w:r>
            <w:proofErr w:type="spellEnd"/>
            <w:r>
              <w:rPr>
                <w:bCs/>
                <w:iCs/>
                <w:lang w:val="sv-SE" w:eastAsia="ko-KR"/>
              </w:rPr>
              <w:t xml:space="preserve"> the T311 </w:t>
            </w:r>
            <w:proofErr w:type="spellStart"/>
            <w:r>
              <w:rPr>
                <w:bCs/>
                <w:iCs/>
                <w:lang w:val="sv-SE" w:eastAsia="ko-KR"/>
              </w:rPr>
              <w:t>expires</w:t>
            </w:r>
            <w:proofErr w:type="spellEnd"/>
            <w:r>
              <w:rPr>
                <w:bCs/>
                <w:iCs/>
                <w:lang w:val="sv-SE" w:eastAsia="ko-KR"/>
              </w:rPr>
              <w:t>.</w:t>
            </w:r>
          </w:p>
        </w:tc>
      </w:tr>
    </w:tbl>
    <w:p w14:paraId="5EE8D0D7" w14:textId="77777777" w:rsidR="00C34A2D" w:rsidRDefault="00C34A2D" w:rsidP="00C34A2D"/>
    <w:p w14:paraId="24A0BF18" w14:textId="5A0C1690" w:rsidR="00C34A2D" w:rsidRDefault="0020672E" w:rsidP="00C34A2D">
      <w:r>
        <w:lastRenderedPageBreak/>
        <w:t xml:space="preserve">Presence of the above IE in </w:t>
      </w:r>
      <w:r w:rsidR="00C34A2D">
        <w:t xml:space="preserve">RLF declaration with </w:t>
      </w:r>
      <w:proofErr w:type="spellStart"/>
      <w:r w:rsidR="00C34A2D">
        <w:t>ConnectionFailureType</w:t>
      </w:r>
      <w:proofErr w:type="spellEnd"/>
      <w:r w:rsidR="00C34A2D">
        <w:t xml:space="preserve"> </w:t>
      </w:r>
      <w:proofErr w:type="spellStart"/>
      <w:r w:rsidR="00C34A2D" w:rsidRPr="009B2D04">
        <w:rPr>
          <w:i/>
          <w:iCs/>
        </w:rPr>
        <w:t>rlc-MaxNumRetx</w:t>
      </w:r>
      <w:proofErr w:type="spellEnd"/>
      <w:r w:rsidR="00C34A2D">
        <w:t>, is very unlikely, but would indicate a rather balanced UL/DL coverage problem. Missing DL coverage prevents also from further connection establishment attempts. This case would be identified as DL coverage issue and treated as such.</w:t>
      </w:r>
    </w:p>
    <w:p w14:paraId="45CFC047" w14:textId="5DA043C4" w:rsidR="00C34A2D" w:rsidRDefault="00C34A2D" w:rsidP="00C34A2D">
      <w:pPr>
        <w:pStyle w:val="00BodyText"/>
        <w:spacing w:after="180"/>
        <w:rPr>
          <w:rFonts w:ascii="Times New Roman" w:eastAsia="DengXian" w:hAnsi="Times New Roman"/>
          <w:bCs/>
          <w:sz w:val="20"/>
          <w:lang w:eastAsia="zh-CN"/>
        </w:rPr>
      </w:pPr>
      <w:r w:rsidRPr="005D1974">
        <w:rPr>
          <w:rFonts w:ascii="Times New Roman" w:eastAsia="DengXian" w:hAnsi="Times New Roman"/>
          <w:b/>
          <w:sz w:val="20"/>
          <w:lang w:eastAsia="zh-CN"/>
        </w:rPr>
        <w:t xml:space="preserve">Observation </w:t>
      </w:r>
      <w:r>
        <w:rPr>
          <w:rFonts w:ascii="Times New Roman" w:eastAsia="DengXian" w:hAnsi="Times New Roman"/>
          <w:b/>
          <w:sz w:val="20"/>
          <w:lang w:eastAsia="zh-CN"/>
        </w:rPr>
        <w:t>3</w:t>
      </w:r>
      <w:r w:rsidRPr="005D1974">
        <w:rPr>
          <w:rFonts w:ascii="Times New Roman" w:eastAsia="DengXian" w:hAnsi="Times New Roman"/>
          <w:b/>
          <w:sz w:val="20"/>
          <w:lang w:eastAsia="zh-CN"/>
        </w:rPr>
        <w:t xml:space="preserve">: </w:t>
      </w:r>
      <w:r w:rsidRPr="00A0582B">
        <w:rPr>
          <w:rFonts w:ascii="Times New Roman" w:eastAsia="DengXian" w:hAnsi="Times New Roman"/>
          <w:bCs/>
          <w:sz w:val="20"/>
          <w:lang w:eastAsia="zh-CN"/>
        </w:rPr>
        <w:t xml:space="preserve">The IE </w:t>
      </w:r>
      <w:proofErr w:type="spellStart"/>
      <w:r w:rsidRPr="009B2D04">
        <w:rPr>
          <w:rFonts w:ascii="Times New Roman" w:eastAsia="DengXian" w:hAnsi="Times New Roman"/>
          <w:bCs/>
          <w:i/>
          <w:iCs/>
          <w:sz w:val="20"/>
          <w:lang w:eastAsia="zh-CN"/>
        </w:rPr>
        <w:t>noSuitableCellFound</w:t>
      </w:r>
      <w:proofErr w:type="spellEnd"/>
      <w:r w:rsidRPr="00A0582B">
        <w:rPr>
          <w:rFonts w:ascii="Times New Roman" w:eastAsia="DengXian" w:hAnsi="Times New Roman"/>
          <w:bCs/>
          <w:sz w:val="20"/>
          <w:lang w:eastAsia="zh-CN"/>
        </w:rPr>
        <w:t xml:space="preserve"> in the RLF report indicates a DL coverage issue during re-establishment phase (T311). It is very unlikely that this IE is set “true” in combination with </w:t>
      </w:r>
      <w:proofErr w:type="spellStart"/>
      <w:r w:rsidRPr="00A0582B">
        <w:rPr>
          <w:rFonts w:ascii="Times New Roman" w:eastAsia="DengXian" w:hAnsi="Times New Roman"/>
          <w:bCs/>
          <w:sz w:val="20"/>
          <w:lang w:eastAsia="zh-CN"/>
        </w:rPr>
        <w:t>connectionFailureType</w:t>
      </w:r>
      <w:proofErr w:type="spellEnd"/>
      <w:r w:rsidRPr="00A0582B">
        <w:rPr>
          <w:rFonts w:ascii="Times New Roman" w:eastAsia="DengXian" w:hAnsi="Times New Roman"/>
          <w:bCs/>
          <w:sz w:val="20"/>
          <w:lang w:eastAsia="zh-CN"/>
        </w:rPr>
        <w:t xml:space="preserve"> </w:t>
      </w:r>
      <w:proofErr w:type="spellStart"/>
      <w:r w:rsidRPr="009B2D04">
        <w:rPr>
          <w:rFonts w:ascii="Times New Roman" w:eastAsia="DengXian" w:hAnsi="Times New Roman"/>
          <w:bCs/>
          <w:i/>
          <w:iCs/>
          <w:sz w:val="20"/>
          <w:lang w:eastAsia="zh-CN"/>
        </w:rPr>
        <w:t>rlc-MaxNumRetx</w:t>
      </w:r>
      <w:proofErr w:type="spellEnd"/>
      <w:r w:rsidRPr="00A0582B">
        <w:rPr>
          <w:rFonts w:ascii="Times New Roman" w:eastAsia="DengXian" w:hAnsi="Times New Roman"/>
          <w:bCs/>
          <w:sz w:val="20"/>
          <w:lang w:eastAsia="zh-CN"/>
        </w:rPr>
        <w:t xml:space="preserve">, and DL coverage issue can be seen as coherent with UL coverage issue. </w:t>
      </w:r>
      <w:r w:rsidR="00F65D6C">
        <w:rPr>
          <w:rFonts w:ascii="Times New Roman" w:eastAsia="DengXian" w:hAnsi="Times New Roman"/>
          <w:bCs/>
          <w:sz w:val="20"/>
          <w:lang w:eastAsia="zh-CN"/>
        </w:rPr>
        <w:t>i</w:t>
      </w:r>
      <w:r w:rsidRPr="00A0582B">
        <w:rPr>
          <w:rFonts w:ascii="Times New Roman" w:eastAsia="DengXian" w:hAnsi="Times New Roman"/>
          <w:bCs/>
          <w:sz w:val="20"/>
          <w:lang w:eastAsia="zh-CN"/>
        </w:rPr>
        <w:t>.e. RLF will be treated as DL coverage issue.</w:t>
      </w:r>
    </w:p>
    <w:p w14:paraId="68549583" w14:textId="77777777" w:rsidR="00B569A3" w:rsidRDefault="00B569A3" w:rsidP="00C34A2D">
      <w:pPr>
        <w:pStyle w:val="00BodyText"/>
        <w:spacing w:after="180"/>
        <w:rPr>
          <w:rFonts w:ascii="Times New Roman" w:eastAsia="DengXian" w:hAnsi="Times New Roman"/>
          <w:b/>
          <w:sz w:val="20"/>
          <w:lang w:eastAsia="zh-CN"/>
        </w:rPr>
      </w:pPr>
    </w:p>
    <w:p w14:paraId="4E104559" w14:textId="77777777" w:rsidR="00C34A2D" w:rsidRDefault="00C34A2D" w:rsidP="00C34A2D">
      <w:pPr>
        <w:pStyle w:val="Heading2"/>
      </w:pPr>
      <w:r>
        <w:t>2</w:t>
      </w:r>
      <w:r w:rsidRPr="006E13D1">
        <w:t>.</w:t>
      </w:r>
      <w:r>
        <w:t>3</w:t>
      </w:r>
      <w:r w:rsidRPr="006E13D1">
        <w:tab/>
      </w:r>
      <w:r>
        <w:t>Enhancements scope RLF and CEF reports</w:t>
      </w:r>
    </w:p>
    <w:p w14:paraId="21E9B773" w14:textId="77777777" w:rsidR="004E16B5" w:rsidRDefault="004E16B5" w:rsidP="004E16B5">
      <w:r>
        <w:t>Even with getting both the RLF and the CEF report, the network will not be aware of the information about the downlink channel availability between the RLF and last CEF. If both reports have been logged at times close to each other (e.g. within seconds), it may be possible to estimate if the problem was due to uplink or downlink. But with longer time within a coverage hole it is typically not possible to have a reliable estimate of the root cause of the problem.</w:t>
      </w:r>
    </w:p>
    <w:p w14:paraId="61415433" w14:textId="40132A96" w:rsidR="00C34A2D" w:rsidRDefault="00C34A2D" w:rsidP="00C34A2D">
      <w:r>
        <w:fldChar w:fldCharType="begin"/>
      </w:r>
      <w:r>
        <w:instrText xml:space="preserve"> REF _Ref46741701 \h </w:instrText>
      </w:r>
      <w:r>
        <w:fldChar w:fldCharType="separate"/>
      </w:r>
      <w:r>
        <w:t xml:space="preserve">Figure </w:t>
      </w:r>
      <w:r>
        <w:rPr>
          <w:noProof/>
        </w:rPr>
        <w:t>1</w:t>
      </w:r>
      <w:r>
        <w:fldChar w:fldCharType="end"/>
      </w:r>
      <w:r>
        <w:t xml:space="preserve"> shows an example case where the information provided by RLF and CEF reports is not enough to determine if the coverage hole was due to downlink, uplink or both failing. In this example UL connectivity is lost first. Since DL connectivity is still there, UE tries to re-establish, but it fails. From CEF report we can see that DL was available at the time of CEF2. However, </w:t>
      </w:r>
      <w:r w:rsidRPr="00A65CAD">
        <w:t>since CEF report information is overwritten in the case of new CEF we don’t have any knowledge whether CEF1 ever took place</w:t>
      </w:r>
      <w:r>
        <w:t>. In this case the terminal would have known that downlink was available while uplink was missing at the time of CEF1.</w:t>
      </w:r>
    </w:p>
    <w:p w14:paraId="7D3931CB" w14:textId="0B9DFC38" w:rsidR="00B569A3" w:rsidRDefault="00B569A3" w:rsidP="00B569A3">
      <w:r>
        <w:t>Moreover, both the RLF and CEF reports contain some timing information indicating when the failure occurred, so we know if the time difference between RLF and CEF is long (e.g. at least several seconds) we cannot precisely say what happened in between.</w:t>
      </w:r>
    </w:p>
    <w:p w14:paraId="3A5580C1" w14:textId="77777777" w:rsidR="00B569A3" w:rsidRDefault="00B569A3" w:rsidP="00C34A2D"/>
    <w:p w14:paraId="224825CF" w14:textId="77777777" w:rsidR="00C34A2D" w:rsidRDefault="00C34A2D" w:rsidP="00C34A2D">
      <w:pPr>
        <w:jc w:val="center"/>
      </w:pPr>
      <w:r>
        <w:rPr>
          <w:noProof/>
          <w:lang w:val="en-US"/>
        </w:rPr>
        <mc:AlternateContent>
          <mc:Choice Requires="wpg">
            <w:drawing>
              <wp:inline distT="0" distB="0" distL="0" distR="0" wp14:anchorId="2DEB7364" wp14:editId="3CB6869D">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C09E78" w14:textId="77777777" w:rsidR="005B512F" w:rsidRPr="0081379C" w:rsidRDefault="005B512F" w:rsidP="00C34A2D">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358C59A1" w14:textId="77777777" w:rsidR="005B512F" w:rsidRPr="00DB75A2" w:rsidRDefault="005B512F" w:rsidP="00C34A2D">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574EE0" w14:textId="77777777" w:rsidR="005B512F" w:rsidRPr="00DB75A2" w:rsidRDefault="005B512F"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79DBF8" w14:textId="77777777" w:rsidR="005B512F" w:rsidRDefault="005B512F" w:rsidP="00C34A2D">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F85E7B" w14:textId="77777777" w:rsidR="005B512F" w:rsidRPr="0081379C" w:rsidRDefault="005B512F" w:rsidP="00C34A2D">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4D8706" w14:textId="77777777" w:rsidR="005B512F" w:rsidRDefault="005B512F" w:rsidP="00C34A2D">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1D20F" w14:textId="77777777" w:rsidR="005B512F" w:rsidRPr="00DB75A2" w:rsidRDefault="005B512F"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D248454" w14:textId="77777777" w:rsidR="005B512F" w:rsidRPr="00DB75A2" w:rsidRDefault="005B512F" w:rsidP="00C34A2D">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2CF58686" w14:textId="77777777" w:rsidR="005B512F" w:rsidRPr="00DB75A2" w:rsidRDefault="005B512F" w:rsidP="00C34A2D">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62368DD5" w14:textId="77777777" w:rsidR="005B512F" w:rsidRPr="00DB75A2" w:rsidRDefault="005B512F" w:rsidP="00C34A2D">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1EC0556" w14:textId="77777777" w:rsidR="005B512F" w:rsidRPr="00DB75A2" w:rsidRDefault="005B512F" w:rsidP="00C34A2D">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36958FBB" w14:textId="77777777" w:rsidR="005B512F" w:rsidRPr="00DB75A2" w:rsidRDefault="005B512F" w:rsidP="00C34A2D">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B7CA75" w14:textId="77777777" w:rsidR="005B512F" w:rsidRPr="002A0646" w:rsidRDefault="005B512F" w:rsidP="00C34A2D">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FDEB5F4" w14:textId="77777777" w:rsidR="005B512F" w:rsidRPr="00DB75A2" w:rsidRDefault="005B512F" w:rsidP="00C34A2D">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DEB7364" id="Group 68" o:spid="_x0000_s1026"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">
                <o:lock v:ext="edit" aspectratio="t"/>
                <v:rect id="Rectangle 6" o:spid="_x0000_s1027"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61C09E78" w14:textId="77777777" w:rsidR="005B512F" w:rsidRPr="0081379C" w:rsidRDefault="005B512F" w:rsidP="00C34A2D">
                        <w:pPr>
                          <w:spacing w:after="0"/>
                          <w:rPr>
                            <w:sz w:val="18"/>
                            <w:lang w:val="de-DE"/>
                          </w:rPr>
                        </w:pPr>
                        <w:r>
                          <w:rPr>
                            <w:sz w:val="18"/>
                            <w:lang w:val="de-DE"/>
                          </w:rPr>
                          <w:t>U</w:t>
                        </w:r>
                        <w:r w:rsidRPr="0081379C">
                          <w:rPr>
                            <w:sz w:val="18"/>
                            <w:lang w:val="de-DE"/>
                          </w:rPr>
                          <w:t>L available</w:t>
                        </w:r>
                      </w:p>
                    </w:txbxContent>
                  </v:textbox>
                </v:rect>
                <v:shapetype id="_x0000_t202" coordsize="21600,21600" o:spt="202" path="m,l,21600r21600,l21600,xe">
                  <v:stroke joinstyle="miter"/>
                  <v:path gradientshapeok="t" o:connecttype="rect"/>
                </v:shapetype>
                <v:shape id="Text Box 63" o:spid="_x0000_s1028"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358C59A1" w14:textId="77777777" w:rsidR="005B512F" w:rsidRPr="00DB75A2" w:rsidRDefault="005B512F" w:rsidP="00C34A2D">
                        <w:pPr>
                          <w:rPr>
                            <w:lang w:val="de-DE"/>
                          </w:rPr>
                        </w:pPr>
                        <w:r>
                          <w:rPr>
                            <w:lang w:val="de-DE"/>
                          </w:rPr>
                          <w:t>RLF</w:t>
                        </w:r>
                      </w:p>
                    </w:txbxContent>
                  </v:textbox>
                </v:shape>
                <v:line id="Straight Connector 14" o:spid="_x0000_s1029"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30"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" fillcolor="#5b9bd5 [3204]" stroked="f" strokeweight="1pt">
                  <v:fill r:id="rId16" o:title="" color2="white [3212]" type="pattern"/>
                  <v:textbox>
                    <w:txbxContent>
                      <w:p w14:paraId="64574EE0" w14:textId="77777777" w:rsidR="005B512F" w:rsidRPr="00DB75A2" w:rsidRDefault="005B512F"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61" o:spid="_x0000_s1031"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32"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0479DBF8" w14:textId="77777777" w:rsidR="005B512F" w:rsidRDefault="005B512F" w:rsidP="00C34A2D">
                        <w:pPr>
                          <w:spacing w:after="0"/>
                          <w:jc w:val="center"/>
                        </w:pPr>
                        <w:r>
                          <w:rPr>
                            <w:sz w:val="18"/>
                            <w:lang w:val="de-DE"/>
                          </w:rPr>
                          <w:t>U</w:t>
                        </w:r>
                        <w:r w:rsidRPr="0081379C">
                          <w:rPr>
                            <w:sz w:val="18"/>
                            <w:lang w:val="de-DE"/>
                          </w:rPr>
                          <w:t>L available</w:t>
                        </w:r>
                      </w:p>
                    </w:txbxContent>
                  </v:textbox>
                </v:rect>
                <v:line id="Straight Connector 62" o:spid="_x0000_s1033"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34"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51F85E7B" w14:textId="77777777" w:rsidR="005B512F" w:rsidRPr="0081379C" w:rsidRDefault="005B512F" w:rsidP="00C34A2D">
                        <w:pPr>
                          <w:spacing w:after="0"/>
                          <w:rPr>
                            <w:sz w:val="18"/>
                            <w:lang w:val="de-DE"/>
                          </w:rPr>
                        </w:pPr>
                        <w:r w:rsidRPr="0081379C">
                          <w:rPr>
                            <w:sz w:val="18"/>
                            <w:lang w:val="de-DE"/>
                          </w:rPr>
                          <w:t>DL available</w:t>
                        </w:r>
                      </w:p>
                    </w:txbxContent>
                  </v:textbox>
                </v:rect>
                <v:rect id="Rectangle 5" o:spid="_x0000_s1035"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404D8706" w14:textId="77777777" w:rsidR="005B512F" w:rsidRDefault="005B512F" w:rsidP="00C34A2D">
                        <w:pPr>
                          <w:spacing w:after="0"/>
                          <w:jc w:val="center"/>
                        </w:pPr>
                        <w:r w:rsidRPr="0081379C">
                          <w:rPr>
                            <w:sz w:val="18"/>
                            <w:lang w:val="de-DE"/>
                          </w:rPr>
                          <w:t>DL available</w:t>
                        </w:r>
                      </w:p>
                    </w:txbxContent>
                  </v:textbox>
                </v:rect>
                <v:rect id="Rectangle 10" o:spid="_x0000_s1036"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" fillcolor="#70ad47 [3209]" stroked="f" strokeweight="1pt">
                  <v:fill r:id="rId16" o:title="" color2="white [3212]" type="pattern"/>
                  <v:textbox>
                    <w:txbxContent>
                      <w:p w14:paraId="7941D20F" w14:textId="77777777" w:rsidR="005B512F" w:rsidRPr="00DB75A2" w:rsidRDefault="005B512F"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17" o:spid="_x0000_s1037"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38"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39"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D248454" w14:textId="77777777" w:rsidR="005B512F" w:rsidRPr="00DB75A2" w:rsidRDefault="005B512F" w:rsidP="00C34A2D">
                        <w:pPr>
                          <w:rPr>
                            <w:lang w:val="de-DE"/>
                          </w:rPr>
                        </w:pPr>
                        <w:r>
                          <w:rPr>
                            <w:lang w:val="de-DE"/>
                          </w:rPr>
                          <w:t>time</w:t>
                        </w:r>
                      </w:p>
                    </w:txbxContent>
                  </v:textbox>
                </v:shape>
                <v:line id="Straight Connector 60" o:spid="_x0000_s1040"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41"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CF58686" w14:textId="77777777" w:rsidR="005B512F" w:rsidRPr="00DB75A2" w:rsidRDefault="005B512F" w:rsidP="00C34A2D">
                        <w:pPr>
                          <w:jc w:val="center"/>
                          <w:rPr>
                            <w:lang w:val="de-DE"/>
                          </w:rPr>
                        </w:pPr>
                        <w:r>
                          <w:rPr>
                            <w:lang w:val="de-DE"/>
                          </w:rPr>
                          <w:t>Re-est. attempt</w:t>
                        </w:r>
                      </w:p>
                    </w:txbxContent>
                  </v:textbox>
                </v:shape>
                <v:shape id="Text Box 65" o:spid="_x0000_s1042"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62368DD5" w14:textId="77777777" w:rsidR="005B512F" w:rsidRPr="00DB75A2" w:rsidRDefault="005B512F" w:rsidP="00C34A2D">
                        <w:pPr>
                          <w:jc w:val="center"/>
                          <w:rPr>
                            <w:lang w:val="de-DE"/>
                          </w:rPr>
                        </w:pPr>
                        <w:r>
                          <w:rPr>
                            <w:lang w:val="de-DE"/>
                          </w:rPr>
                          <w:t>CEF1</w:t>
                        </w:r>
                      </w:p>
                    </w:txbxContent>
                  </v:textbox>
                </v:shape>
                <v:shape id="Text Box 66" o:spid="_x0000_s1043"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1EC0556" w14:textId="77777777" w:rsidR="005B512F" w:rsidRPr="00DB75A2" w:rsidRDefault="005B512F" w:rsidP="00C34A2D">
                        <w:pPr>
                          <w:jc w:val="center"/>
                          <w:rPr>
                            <w:lang w:val="de-DE"/>
                          </w:rPr>
                        </w:pPr>
                        <w:r>
                          <w:rPr>
                            <w:lang w:val="de-DE"/>
                          </w:rPr>
                          <w:t>CEF2</w:t>
                        </w:r>
                      </w:p>
                    </w:txbxContent>
                  </v:textbox>
                </v:shape>
                <v:shape id="Text Box 67" o:spid="_x0000_s1044"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36958FBB" w14:textId="77777777" w:rsidR="005B512F" w:rsidRPr="00DB75A2" w:rsidRDefault="005B512F" w:rsidP="00C34A2D">
                        <w:pPr>
                          <w:jc w:val="center"/>
                          <w:rPr>
                            <w:lang w:val="de-DE"/>
                          </w:rPr>
                        </w:pPr>
                        <w:r>
                          <w:rPr>
                            <w:lang w:val="de-DE"/>
                          </w:rPr>
                          <w:t>Re-conn.</w:t>
                        </w:r>
                      </w:p>
                    </w:txbxContent>
                  </v:textbox>
                </v:shape>
                <v:rect id="Rectangle 69" o:spid="_x0000_s1045"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22B7CA75" w14:textId="77777777" w:rsidR="005B512F" w:rsidRPr="002A0646" w:rsidRDefault="005B512F" w:rsidP="00C34A2D">
                        <w:pPr>
                          <w:spacing w:after="0"/>
                          <w:jc w:val="center"/>
                          <w:rPr>
                            <w:sz w:val="14"/>
                            <w:lang w:val="de-DE"/>
                          </w:rPr>
                        </w:pPr>
                        <w:r w:rsidRPr="002A0646">
                          <w:rPr>
                            <w:sz w:val="14"/>
                            <w:lang w:val="de-DE"/>
                          </w:rPr>
                          <w:t>DL av.</w:t>
                        </w:r>
                      </w:p>
                    </w:txbxContent>
                  </v:textbox>
                </v:rect>
                <v:shape id="Text Box 70" o:spid="_x0000_s1046"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FDEB5F4" w14:textId="77777777" w:rsidR="005B512F" w:rsidRPr="00DB75A2" w:rsidRDefault="005B512F" w:rsidP="00C34A2D">
                        <w:pPr>
                          <w:jc w:val="center"/>
                          <w:rPr>
                            <w:lang w:val="de-DE"/>
                          </w:rPr>
                        </w:pPr>
                        <w:r>
                          <w:rPr>
                            <w:lang w:val="de-DE"/>
                          </w:rPr>
                          <w:t>Event</w:t>
                        </w:r>
                      </w:p>
                    </w:txbxContent>
                  </v:textbox>
                </v:shape>
                <v:line id="Straight Connector 71" o:spid="_x0000_s1047"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44DF44A6" w14:textId="77777777" w:rsidR="00C34A2D" w:rsidRPr="00A65CAD" w:rsidRDefault="00C34A2D" w:rsidP="00A65CAD">
      <w:pPr>
        <w:pStyle w:val="TF"/>
      </w:pPr>
      <w:bookmarkStart w:id="1" w:name="_Ref46741701"/>
      <w:r w:rsidRPr="00A65CAD">
        <w:t xml:space="preserve">Figure </w:t>
      </w:r>
      <w:r w:rsidR="00C263B8">
        <w:fldChar w:fldCharType="begin"/>
      </w:r>
      <w:r w:rsidR="00C263B8">
        <w:instrText xml:space="preserve"> SEQ Figure \* ARABIC </w:instrText>
      </w:r>
      <w:r w:rsidR="00C263B8">
        <w:fldChar w:fldCharType="separate"/>
      </w:r>
      <w:r w:rsidRPr="00A65CAD">
        <w:t>1</w:t>
      </w:r>
      <w:r w:rsidR="00C263B8">
        <w:fldChar w:fldCharType="end"/>
      </w:r>
      <w:bookmarkEnd w:id="1"/>
      <w:r w:rsidRPr="00A65CAD">
        <w:t>: RLF and CEF reports during outage period</w:t>
      </w:r>
    </w:p>
    <w:p w14:paraId="445974F6" w14:textId="77777777" w:rsidR="00C34A2D" w:rsidRDefault="00C34A2D" w:rsidP="00C34A2D">
      <w:r>
        <w:t>Based on these observations it becomes obvious that CCO could benefit from further collecting additional data during time when UE tries to re-connect being stored either in the RLF or CEF report. Therefore, we propose to collect further data identifying the DL coverage quality during the UL coverage outage and being reported to the CCO instance in the network.</w:t>
      </w:r>
    </w:p>
    <w:p w14:paraId="770E5A67" w14:textId="46E1AF49" w:rsidR="004E16B5" w:rsidRDefault="00C34A2D" w:rsidP="00972F57">
      <w:r w:rsidRPr="00020828">
        <w:rPr>
          <w:b/>
        </w:rPr>
        <w:t>Proposal</w:t>
      </w:r>
      <w:r>
        <w:rPr>
          <w:b/>
        </w:rPr>
        <w:t xml:space="preserve"> 1</w:t>
      </w:r>
      <w:r w:rsidRPr="00571154">
        <w:rPr>
          <w:b/>
          <w:bCs/>
        </w:rPr>
        <w:t xml:space="preserve">: </w:t>
      </w:r>
      <w:r w:rsidRPr="0089033F">
        <w:t>For more precise identification of the DL coverage quality during the UL coverage outage we propose to collect further data being reported to the CCO instance in the network.</w:t>
      </w:r>
    </w:p>
    <w:p w14:paraId="5B0E4D2C" w14:textId="77777777" w:rsidR="00B569A3" w:rsidRDefault="00B569A3" w:rsidP="00972F57"/>
    <w:p w14:paraId="1B977CB1" w14:textId="2AB1C1C8" w:rsidR="004E16B5" w:rsidRPr="006E13D1" w:rsidRDefault="004E16B5" w:rsidP="004E16B5">
      <w:pPr>
        <w:pStyle w:val="Heading2"/>
      </w:pPr>
      <w:r>
        <w:t>2</w:t>
      </w:r>
      <w:r w:rsidRPr="006E13D1">
        <w:t>.</w:t>
      </w:r>
      <w:r>
        <w:t>4</w:t>
      </w:r>
      <w:r w:rsidRPr="006E13D1">
        <w:tab/>
      </w:r>
      <w:r>
        <w:t>Enhancements for the RLF</w:t>
      </w:r>
      <w:r w:rsidR="00A41134">
        <w:t xml:space="preserve"> report</w:t>
      </w:r>
    </w:p>
    <w:p w14:paraId="1D974AB9" w14:textId="15013C04" w:rsidR="004E16B5" w:rsidRDefault="00B4683F" w:rsidP="004E16B5">
      <w:r>
        <w:t>Getting more detailed information DL quality when</w:t>
      </w:r>
      <w:r w:rsidR="004E16B5">
        <w:t xml:space="preserve"> </w:t>
      </w:r>
      <w:r>
        <w:t xml:space="preserve">analysing detected </w:t>
      </w:r>
      <w:r w:rsidR="004E16B5">
        <w:t xml:space="preserve">UL coverage </w:t>
      </w:r>
      <w:r>
        <w:t xml:space="preserve">issues </w:t>
      </w:r>
      <w:r w:rsidR="004E16B5">
        <w:t>by the NG-RAN node</w:t>
      </w:r>
      <w:r w:rsidR="00A10751">
        <w:t xml:space="preserve">s may be </w:t>
      </w:r>
      <w:r>
        <w:t xml:space="preserve">improved </w:t>
      </w:r>
      <w:r w:rsidR="00A10751">
        <w:t>with following enhancements of the RLF report</w:t>
      </w:r>
      <w:r w:rsidR="004E16B5">
        <w:t>:</w:t>
      </w:r>
    </w:p>
    <w:p w14:paraId="501A6C6E" w14:textId="317BA7C9" w:rsidR="004E16B5" w:rsidRDefault="004E16B5" w:rsidP="004E16B5">
      <w:pPr>
        <w:pStyle w:val="ListParagraph"/>
        <w:numPr>
          <w:ilvl w:val="0"/>
          <w:numId w:val="19"/>
        </w:numPr>
      </w:pPr>
      <w:r>
        <w:t xml:space="preserve">To differentiate </w:t>
      </w:r>
      <w:r w:rsidRPr="00306C32">
        <w:t xml:space="preserve">DL </w:t>
      </w:r>
      <w:r>
        <w:t xml:space="preserve">and UL </w:t>
      </w:r>
      <w:r w:rsidRPr="00306C32">
        <w:t>availability after RLF occurrence</w:t>
      </w:r>
      <w:r>
        <w:t xml:space="preserve">, ‘DL unavailability’ related information </w:t>
      </w:r>
      <w:r w:rsidR="00A41C61">
        <w:t>may</w:t>
      </w:r>
      <w:r w:rsidR="00A10751">
        <w:t xml:space="preserve"> be</w:t>
      </w:r>
      <w:r>
        <w:t xml:space="preserve"> </w:t>
      </w:r>
      <w:r w:rsidR="00A41C61">
        <w:t>reported</w:t>
      </w:r>
      <w:r>
        <w:t xml:space="preserve"> for the network to draw a conclusion </w:t>
      </w:r>
      <w:r w:rsidR="00A10751">
        <w:t>b</w:t>
      </w:r>
      <w:r>
        <w:t>ased on the UE information.</w:t>
      </w:r>
      <w:r w:rsidR="00F414F5">
        <w:t xml:space="preserve"> For example, an extended </w:t>
      </w:r>
      <w:proofErr w:type="spellStart"/>
      <w:r w:rsidR="00F414F5">
        <w:t>RLFreport</w:t>
      </w:r>
      <w:proofErr w:type="spellEnd"/>
      <w:r w:rsidR="00F414F5">
        <w:t xml:space="preserve"> may provide information about “Downlink Quality” that shows what was the DL signal quality at the moment of the RLF. The DL quality could be characterized, for example, as {</w:t>
      </w:r>
      <w:r w:rsidR="00F414F5" w:rsidRPr="00FD5C9D">
        <w:rPr>
          <w:i/>
        </w:rPr>
        <w:t>downlink always available</w:t>
      </w:r>
      <w:r w:rsidR="00F414F5" w:rsidRPr="00CC6F75">
        <w:t xml:space="preserve">, </w:t>
      </w:r>
      <w:r w:rsidR="00F414F5" w:rsidRPr="00FD5C9D">
        <w:rPr>
          <w:i/>
        </w:rPr>
        <w:t>downlink disappeared</w:t>
      </w:r>
      <w:r w:rsidR="00F414F5" w:rsidRPr="00CC6F75">
        <w:t xml:space="preserve">, </w:t>
      </w:r>
      <w:r w:rsidR="00F414F5" w:rsidRPr="00FD5C9D">
        <w:rPr>
          <w:i/>
        </w:rPr>
        <w:t>downlink unclear</w:t>
      </w:r>
      <w:r w:rsidR="00F414F5">
        <w:t>}.</w:t>
      </w:r>
    </w:p>
    <w:p w14:paraId="20BE8DE8" w14:textId="6FB6795B" w:rsidR="004E16B5" w:rsidRDefault="004E16B5" w:rsidP="004E16B5">
      <w:pPr>
        <w:pStyle w:val="ListParagraph"/>
        <w:ind w:left="644"/>
      </w:pPr>
    </w:p>
    <w:p w14:paraId="4956BDDF" w14:textId="71B2FDAE" w:rsidR="004E16B5" w:rsidRDefault="004E16B5" w:rsidP="004E16B5">
      <w:r>
        <w:t xml:space="preserve">The “Downlink </w:t>
      </w:r>
      <w:r w:rsidR="00F414F5">
        <w:t>Q</w:t>
      </w:r>
      <w:r>
        <w:t xml:space="preserve">uality” field in RLF report could be determined as follows: </w:t>
      </w:r>
    </w:p>
    <w:p w14:paraId="1FBEDD85" w14:textId="77777777" w:rsidR="004E16B5" w:rsidRDefault="004E16B5" w:rsidP="004E16B5">
      <w:pPr>
        <w:pStyle w:val="B1"/>
      </w:pPr>
      <w:r>
        <w:lastRenderedPageBreak/>
        <w:t>-</w:t>
      </w:r>
      <w:r>
        <w:tab/>
        <w:t>If an RLF occurs</w:t>
      </w:r>
      <w:r w:rsidRPr="007471B8">
        <w:t xml:space="preserve"> </w:t>
      </w:r>
      <w:r>
        <w:t xml:space="preserve">with the root cause </w:t>
      </w:r>
      <w:r w:rsidRPr="00F414F5">
        <w:rPr>
          <w:u w:val="single"/>
        </w:rPr>
        <w:t>“T310 expiry” or “T312 expiry”</w:t>
      </w:r>
      <w:r>
        <w:t xml:space="preserve"> detecting physical layer problems for the </w:t>
      </w:r>
      <w:proofErr w:type="spellStart"/>
      <w:r>
        <w:t>SpCell</w:t>
      </w:r>
      <w:proofErr w:type="spellEnd"/>
      <w:r>
        <w:t xml:space="preserve">, then the field is set to </w:t>
      </w:r>
      <w:r w:rsidRPr="00F414F5">
        <w:rPr>
          <w:i/>
          <w:iCs/>
        </w:rPr>
        <w:t>“downlink disappeared”.</w:t>
      </w:r>
      <w:r>
        <w:t xml:space="preserve"> </w:t>
      </w:r>
    </w:p>
    <w:p w14:paraId="7844F20F" w14:textId="77777777" w:rsidR="004E16B5" w:rsidRDefault="004E16B5" w:rsidP="004E16B5">
      <w:pPr>
        <w:pStyle w:val="B2"/>
        <w:ind w:left="568"/>
      </w:pPr>
      <w:r>
        <w:t>-</w:t>
      </w:r>
      <w:r>
        <w:tab/>
        <w:t>If an RLF occurs</w:t>
      </w:r>
      <w:r w:rsidRPr="007471B8">
        <w:t xml:space="preserve"> </w:t>
      </w:r>
      <w:r>
        <w:t xml:space="preserve">with the root cause </w:t>
      </w:r>
      <w:r w:rsidRPr="00F414F5">
        <w:rPr>
          <w:u w:val="single"/>
        </w:rPr>
        <w:t>“maximum number of RLC retransmission reached” or “random access problem”</w:t>
      </w:r>
      <w:r>
        <w:t xml:space="preserve"> is detected, then the UE sets the field to </w:t>
      </w:r>
      <w:r w:rsidRPr="00F414F5">
        <w:rPr>
          <w:i/>
          <w:iCs/>
        </w:rPr>
        <w:t>“downlink always available”.</w:t>
      </w:r>
    </w:p>
    <w:p w14:paraId="080712E1" w14:textId="77777777" w:rsidR="004E16B5" w:rsidRDefault="004E16B5" w:rsidP="004E16B5">
      <w:pPr>
        <w:pStyle w:val="B1"/>
        <w:ind w:left="852"/>
      </w:pPr>
      <w:r>
        <w:t>-</w:t>
      </w:r>
      <w:r>
        <w:tab/>
        <w:t>If the field has been set to “downlink always available”</w:t>
      </w:r>
      <w:r w:rsidRPr="0080499F">
        <w:t xml:space="preserve"> </w:t>
      </w:r>
      <w:r>
        <w:t>and the UE finds a suitable cell</w:t>
      </w:r>
    </w:p>
    <w:p w14:paraId="126BE4BC" w14:textId="77777777" w:rsidR="004E16B5" w:rsidRDefault="004E16B5" w:rsidP="004E16B5">
      <w:pPr>
        <w:pStyle w:val="B1"/>
        <w:numPr>
          <w:ilvl w:val="0"/>
          <w:numId w:val="18"/>
        </w:numPr>
        <w:ind w:left="1135" w:hanging="283"/>
      </w:pPr>
      <w:r>
        <w:t>other than the RLF cell, then the field shall not be touched any longer, i.e. the UE has left the situation which lead to the RLF and therefore will not change it depending on the radio conditions.</w:t>
      </w:r>
    </w:p>
    <w:p w14:paraId="5032AD1A" w14:textId="50226FDA" w:rsidR="004E16B5" w:rsidRDefault="004E16B5" w:rsidP="004E16B5">
      <w:pPr>
        <w:pStyle w:val="B1"/>
        <w:ind w:left="1136"/>
      </w:pPr>
      <w:r>
        <w:t>-</w:t>
      </w:r>
      <w:r>
        <w:tab/>
      </w:r>
      <w:r w:rsidR="00F414F5">
        <w:t>if</w:t>
      </w:r>
      <w:r>
        <w:t xml:space="preserve"> the suitable cell is the “RLF cell” and the re</w:t>
      </w:r>
      <w:r>
        <w:noBreakHyphen/>
        <w:t xml:space="preserve">establishment fails, then the UE changes the field to </w:t>
      </w:r>
      <w:r w:rsidRPr="00F414F5">
        <w:rPr>
          <w:i/>
          <w:iCs/>
        </w:rPr>
        <w:t>“downlink unclear”.</w:t>
      </w:r>
      <w:r>
        <w:br/>
        <w:t xml:space="preserve">This value should be used whenever the terminal becomes less active in measuring the downlink because a </w:t>
      </w:r>
      <w:r w:rsidRPr="00F414F5">
        <w:rPr>
          <w:i/>
          <w:iCs/>
        </w:rPr>
        <w:t>“downlink disappeared”</w:t>
      </w:r>
      <w:r>
        <w:t xml:space="preserve"> occurrence may not be recognized by the UE in that case.</w:t>
      </w:r>
    </w:p>
    <w:p w14:paraId="4327B01D" w14:textId="77777777" w:rsidR="004E16B5" w:rsidRDefault="004E16B5" w:rsidP="004E16B5">
      <w:pPr>
        <w:pStyle w:val="B1"/>
        <w:ind w:left="1420"/>
      </w:pPr>
      <w:r>
        <w:t>-</w:t>
      </w:r>
      <w:r>
        <w:tab/>
        <w:t xml:space="preserve">If the terminal recognizes during idle mode that the downlink disappears, then it changes the value of the field in RLF report, if existing, to </w:t>
      </w:r>
      <w:r w:rsidRPr="00F414F5">
        <w:rPr>
          <w:i/>
          <w:iCs/>
        </w:rPr>
        <w:t>“downlink disappeared”.</w:t>
      </w:r>
    </w:p>
    <w:p w14:paraId="167EA8D6" w14:textId="48626225" w:rsidR="004E16B5" w:rsidRDefault="004E16B5" w:rsidP="004E16B5">
      <w:r>
        <w:t>Applying the proposed indications on above example sequence of events:</w:t>
      </w:r>
    </w:p>
    <w:p w14:paraId="141FE87F" w14:textId="77777777" w:rsidR="004E16B5" w:rsidRDefault="004E16B5" w:rsidP="004E16B5">
      <w:pPr>
        <w:jc w:val="center"/>
      </w:pPr>
      <w:r>
        <w:rPr>
          <w:noProof/>
          <w:lang w:val="en-US"/>
        </w:rPr>
        <mc:AlternateContent>
          <mc:Choice Requires="wpg">
            <w:drawing>
              <wp:inline distT="0" distB="0" distL="0" distR="0" wp14:anchorId="01B3EFF7" wp14:editId="6F097D3E">
                <wp:extent cx="4647637" cy="1073606"/>
                <wp:effectExtent l="0" t="0" r="76835" b="12700"/>
                <wp:docPr id="72" name="Group 72"/>
                <wp:cNvGraphicFramePr/>
                <a:graphic xmlns:a="http://schemas.openxmlformats.org/drawingml/2006/main">
                  <a:graphicData uri="http://schemas.microsoft.com/office/word/2010/wordprocessingGroup">
                    <wpg:wgp>
                      <wpg:cNvGrpSpPr/>
                      <wpg:grpSpPr>
                        <a:xfrm>
                          <a:off x="0" y="0"/>
                          <a:ext cx="4647637" cy="1073606"/>
                          <a:chOff x="-110599" y="0"/>
                          <a:chExt cx="4647637" cy="1073606"/>
                        </a:xfrm>
                      </wpg:grpSpPr>
                      <wps:wsp>
                        <wps:cNvPr id="73" name="Rectangle 73"/>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EF3781" w14:textId="77777777" w:rsidR="004E16B5" w:rsidRPr="0081379C" w:rsidRDefault="004E16B5" w:rsidP="004E16B5">
                              <w:pPr>
                                <w:spacing w:after="0"/>
                                <w:rPr>
                                  <w:sz w:val="18"/>
                                  <w:lang w:val="de-DE"/>
                                </w:rP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797799" y="730293"/>
                            <a:ext cx="455930" cy="228600"/>
                          </a:xfrm>
                          <a:prstGeom prst="rect">
                            <a:avLst/>
                          </a:prstGeom>
                          <a:noFill/>
                          <a:ln w="6350">
                            <a:noFill/>
                          </a:ln>
                        </wps:spPr>
                        <wps:txbx>
                          <w:txbxContent>
                            <w:p w14:paraId="4A5DFEEB" w14:textId="77777777" w:rsidR="004E16B5" w:rsidRPr="00DB75A2" w:rsidRDefault="004E16B5" w:rsidP="004E16B5">
                              <w:pPr>
                                <w:rPr>
                                  <w:lang w:val="de-DE"/>
                                </w:rPr>
                              </w:pPr>
                              <w:r>
                                <w:rPr>
                                  <w:lang w:val="de-DE"/>
                                </w:rPr>
                                <w:t>RLF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Straight Connector 75"/>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6" name="Rectangle 76"/>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5AB92A" w14:textId="77777777" w:rsidR="004E16B5" w:rsidRPr="00DB75A2" w:rsidRDefault="004E16B5" w:rsidP="004E16B5">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78" name="Rectangle 7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A31119" w14:textId="77777777" w:rsidR="004E16B5" w:rsidRDefault="004E16B5" w:rsidP="004E16B5">
                              <w:pPr>
                                <w:spacing w:after="0"/>
                                <w:jc w:val="center"/>
                              </w:pPr>
                              <w:r>
                                <w:rPr>
                                  <w:sz w:val="18"/>
                                  <w:lang w:val="de-DE"/>
                                </w:rPr>
                                <w:t>U</w:t>
                              </w:r>
                              <w:r w:rsidRPr="0081379C">
                                <w:rPr>
                                  <w:sz w:val="18"/>
                                  <w:lang w:val="de-DE"/>
                                </w:rPr>
                                <w:t xml:space="preserve">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1BD3F4" w14:textId="77777777" w:rsidR="004E16B5" w:rsidRPr="0081379C" w:rsidRDefault="004E16B5" w:rsidP="004E16B5">
                              <w:pPr>
                                <w:spacing w:after="0"/>
                                <w:rPr>
                                  <w:sz w:val="18"/>
                                  <w:lang w:val="de-DE"/>
                                </w:rP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E21639" w14:textId="77777777" w:rsidR="004E16B5" w:rsidRDefault="004E16B5" w:rsidP="004E16B5">
                              <w:pPr>
                                <w:spacing w:after="0"/>
                                <w:jc w:val="center"/>
                              </w:pPr>
                              <w:r w:rsidRPr="0081379C">
                                <w:rPr>
                                  <w:sz w:val="18"/>
                                  <w:lang w:val="de-DE"/>
                                </w:rPr>
                                <w:t xml:space="preserve">DL </w:t>
                              </w:r>
                              <w:proofErr w:type="spellStart"/>
                              <w:r w:rsidRPr="0081379C">
                                <w:rPr>
                                  <w:sz w:val="18"/>
                                  <w:lang w:val="de-DE"/>
                                </w:rPr>
                                <w:t>available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1EAAEE" w14:textId="77777777" w:rsidR="004E16B5" w:rsidRPr="00DB75A2" w:rsidRDefault="004E16B5" w:rsidP="004E16B5">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Straight Connector 83"/>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85" name="Text Box 85"/>
                        <wps:cNvSpPr txBox="1"/>
                        <wps:spPr>
                          <a:xfrm>
                            <a:off x="4062636" y="417310"/>
                            <a:ext cx="456164" cy="228600"/>
                          </a:xfrm>
                          <a:prstGeom prst="rect">
                            <a:avLst/>
                          </a:prstGeom>
                          <a:noFill/>
                          <a:ln w="6350">
                            <a:noFill/>
                          </a:ln>
                        </wps:spPr>
                        <wps:txbx>
                          <w:txbxContent>
                            <w:p w14:paraId="35D4E171" w14:textId="77777777" w:rsidR="004E16B5" w:rsidRPr="00DB75A2" w:rsidRDefault="004E16B5" w:rsidP="004E16B5">
                              <w:pPr>
                                <w:rPr>
                                  <w:lang w:val="de-DE"/>
                                </w:rPr>
                              </w:pPr>
                              <w:r>
                                <w:rPr>
                                  <w:lang w:val="de-DE"/>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Connector 86"/>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1116918" y="767114"/>
                            <a:ext cx="455930" cy="300355"/>
                          </a:xfrm>
                          <a:prstGeom prst="rect">
                            <a:avLst/>
                          </a:prstGeom>
                          <a:noFill/>
                          <a:ln w="6350">
                            <a:noFill/>
                          </a:ln>
                        </wps:spPr>
                        <wps:txbx>
                          <w:txbxContent>
                            <w:p w14:paraId="2C881DCC" w14:textId="77777777" w:rsidR="004E16B5" w:rsidRPr="00DB75A2" w:rsidRDefault="004E16B5" w:rsidP="004E16B5">
                              <w:pPr>
                                <w:jc w:val="center"/>
                                <w:rPr>
                                  <w:lang w:val="de-DE"/>
                                </w:rPr>
                              </w:pPr>
                              <w:r>
                                <w:rPr>
                                  <w:lang w:val="de-DE"/>
                                </w:rPr>
                                <w:t>Re-</w:t>
                              </w:r>
                              <w:proofErr w:type="spellStart"/>
                              <w:r>
                                <w:rPr>
                                  <w:lang w:val="de-DE"/>
                                </w:rPr>
                                <w:t>est.</w:t>
                              </w:r>
                              <w:proofErr w:type="spellEnd"/>
                              <w:r>
                                <w:rPr>
                                  <w:lang w:val="de-DE"/>
                                </w:rPr>
                                <w:t xml:space="preserve"> </w:t>
                              </w:r>
                              <w:proofErr w:type="spellStart"/>
                              <w:r>
                                <w:rPr>
                                  <w:lang w:val="de-DE"/>
                                </w:rPr>
                                <w:t>attempt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Text Box 88"/>
                        <wps:cNvSpPr txBox="1"/>
                        <wps:spPr>
                          <a:xfrm>
                            <a:off x="1595597" y="773251"/>
                            <a:ext cx="455930" cy="300355"/>
                          </a:xfrm>
                          <a:prstGeom prst="rect">
                            <a:avLst/>
                          </a:prstGeom>
                          <a:noFill/>
                          <a:ln w="6350">
                            <a:noFill/>
                          </a:ln>
                        </wps:spPr>
                        <wps:txbx>
                          <w:txbxContent>
                            <w:p w14:paraId="00637F82" w14:textId="77777777" w:rsidR="004E16B5" w:rsidRPr="00DB75A2" w:rsidRDefault="004E16B5" w:rsidP="004E16B5">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9" name="Text Box 89"/>
                        <wps:cNvSpPr txBox="1"/>
                        <wps:spPr>
                          <a:xfrm>
                            <a:off x="2190878" y="773251"/>
                            <a:ext cx="455930" cy="300355"/>
                          </a:xfrm>
                          <a:prstGeom prst="rect">
                            <a:avLst/>
                          </a:prstGeom>
                          <a:noFill/>
                          <a:ln w="6350">
                            <a:noFill/>
                          </a:ln>
                        </wps:spPr>
                        <wps:txbx>
                          <w:txbxContent>
                            <w:p w14:paraId="41B92A9D" w14:textId="77777777" w:rsidR="004E16B5" w:rsidRPr="00DB75A2" w:rsidRDefault="004E16B5" w:rsidP="004E16B5">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 name="Text Box 90"/>
                        <wps:cNvSpPr txBox="1"/>
                        <wps:spPr>
                          <a:xfrm>
                            <a:off x="2546819" y="773251"/>
                            <a:ext cx="455930" cy="300355"/>
                          </a:xfrm>
                          <a:prstGeom prst="rect">
                            <a:avLst/>
                          </a:prstGeom>
                          <a:noFill/>
                          <a:ln w="6350">
                            <a:noFill/>
                          </a:ln>
                        </wps:spPr>
                        <wps:txbx>
                          <w:txbxContent>
                            <w:p w14:paraId="0322666F" w14:textId="77777777" w:rsidR="004E16B5" w:rsidRPr="00DB75A2" w:rsidRDefault="004E16B5" w:rsidP="004E16B5">
                              <w:pPr>
                                <w:jc w:val="center"/>
                                <w:rPr>
                                  <w:lang w:val="de-DE"/>
                                </w:rPr>
                              </w:pPr>
                              <w:r>
                                <w:rPr>
                                  <w:lang w:val="de-DE"/>
                                </w:rPr>
                                <w:t>Re-</w:t>
                              </w:r>
                              <w:proofErr w:type="spellStart"/>
                              <w:r>
                                <w:rPr>
                                  <w:lang w:val="de-DE"/>
                                </w:rPr>
                                <w:t>conn</w:t>
                              </w:r>
                              <w:proofErr w:type="spellEnd"/>
                              <w:r>
                                <w:rPr>
                                  <w:lang w:val="de-DE"/>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 name="Rectangle 91"/>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1D7D02" w14:textId="77777777" w:rsidR="004E16B5" w:rsidRPr="002A0646" w:rsidRDefault="004E16B5" w:rsidP="004E16B5">
                              <w:pPr>
                                <w:spacing w:after="0"/>
                                <w:jc w:val="center"/>
                                <w:rPr>
                                  <w:sz w:val="14"/>
                                  <w:lang w:val="de-DE"/>
                                </w:rPr>
                              </w:pPr>
                              <w:r w:rsidRPr="002A0646">
                                <w:rPr>
                                  <w:sz w:val="14"/>
                                  <w:lang w:val="de-DE"/>
                                </w:rPr>
                                <w:t xml:space="preserve">DL </w:t>
                              </w:r>
                              <w:proofErr w:type="spellStart"/>
                              <w:r w:rsidRPr="002A0646">
                                <w:rPr>
                                  <w:sz w:val="14"/>
                                  <w:lang w:val="de-DE"/>
                                </w:rPr>
                                <w:t>av</w:t>
                              </w:r>
                              <w:proofErr w:type="spellEnd"/>
                              <w:r w:rsidRPr="002A0646">
                                <w:rPr>
                                  <w:sz w:val="14"/>
                                  <w:lang w:val="de-D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 name="Text Box 92"/>
                        <wps:cNvSpPr txBox="1"/>
                        <wps:spPr>
                          <a:xfrm>
                            <a:off x="-110599" y="736427"/>
                            <a:ext cx="455930" cy="228600"/>
                          </a:xfrm>
                          <a:prstGeom prst="rect">
                            <a:avLst/>
                          </a:prstGeom>
                          <a:noFill/>
                          <a:ln w="6350">
                            <a:noFill/>
                          </a:ln>
                        </wps:spPr>
                        <wps:txbx>
                          <w:txbxContent>
                            <w:p w14:paraId="2FDAD564" w14:textId="77777777" w:rsidR="004E16B5" w:rsidRPr="00DB75A2" w:rsidRDefault="004E16B5" w:rsidP="004E16B5">
                              <w:pPr>
                                <w:jc w:val="center"/>
                                <w:rPr>
                                  <w:lang w:val="de-DE"/>
                                </w:rPr>
                              </w:pPr>
                              <w:r>
                                <w:rPr>
                                  <w:lang w:val="de-DE"/>
                                </w:rPr>
                                <w:t>Event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3" name="Straight Connector 93"/>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797794" y="561968"/>
                            <a:ext cx="166264" cy="228600"/>
                          </a:xfrm>
                          <a:prstGeom prst="rect">
                            <a:avLst/>
                          </a:prstGeom>
                          <a:noFill/>
                          <a:ln w="6350">
                            <a:noFill/>
                          </a:ln>
                        </wps:spPr>
                        <wps:txbx>
                          <w:txbxContent>
                            <w:p w14:paraId="2165710C" w14:textId="77777777" w:rsidR="004E16B5" w:rsidRPr="00DB75A2" w:rsidRDefault="004E16B5" w:rsidP="004E16B5">
                              <w:pPr>
                                <w:jc w:val="center"/>
                                <w:rPr>
                                  <w:lang w:val="de-DE"/>
                                </w:rPr>
                              </w:pPr>
                              <w:r>
                                <w:rPr>
                                  <w:lang w:val="de-DE"/>
                                </w:rPr>
                                <w:t>1.</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5" name="Text Box 95"/>
                        <wps:cNvSpPr txBox="1"/>
                        <wps:spPr>
                          <a:xfrm>
                            <a:off x="1116918" y="570861"/>
                            <a:ext cx="166264" cy="228600"/>
                          </a:xfrm>
                          <a:prstGeom prst="rect">
                            <a:avLst/>
                          </a:prstGeom>
                          <a:noFill/>
                          <a:ln w="6350">
                            <a:noFill/>
                          </a:ln>
                        </wps:spPr>
                        <wps:txbx>
                          <w:txbxContent>
                            <w:p w14:paraId="059F59EA" w14:textId="77777777" w:rsidR="004E16B5" w:rsidRPr="00DB75A2" w:rsidRDefault="004E16B5" w:rsidP="004E16B5">
                              <w:pPr>
                                <w:jc w:val="center"/>
                                <w:rPr>
                                  <w:lang w:val="de-DE"/>
                                </w:rPr>
                              </w:pPr>
                              <w:r>
                                <w:rPr>
                                  <w:lang w:val="de-DE"/>
                                </w:rPr>
                                <w:t>2.</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6" name="Text Box 96"/>
                        <wps:cNvSpPr txBox="1"/>
                        <wps:spPr>
                          <a:xfrm>
                            <a:off x="1617563" y="559082"/>
                            <a:ext cx="166264" cy="228600"/>
                          </a:xfrm>
                          <a:prstGeom prst="rect">
                            <a:avLst/>
                          </a:prstGeom>
                          <a:noFill/>
                          <a:ln w="6350">
                            <a:noFill/>
                          </a:ln>
                        </wps:spPr>
                        <wps:txbx>
                          <w:txbxContent>
                            <w:p w14:paraId="07720696" w14:textId="77777777" w:rsidR="004E16B5" w:rsidRPr="00DB75A2" w:rsidRDefault="004E16B5" w:rsidP="004E16B5">
                              <w:pPr>
                                <w:jc w:val="center"/>
                                <w:rPr>
                                  <w:lang w:val="de-DE"/>
                                </w:rPr>
                              </w:pPr>
                              <w:r>
                                <w:rPr>
                                  <w:lang w:val="de-DE"/>
                                </w:rPr>
                                <w:t>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7" name="Text Box 97"/>
                        <wps:cNvSpPr txBox="1"/>
                        <wps:spPr>
                          <a:xfrm>
                            <a:off x="2214858" y="560983"/>
                            <a:ext cx="166264" cy="228600"/>
                          </a:xfrm>
                          <a:prstGeom prst="rect">
                            <a:avLst/>
                          </a:prstGeom>
                          <a:noFill/>
                          <a:ln w="6350">
                            <a:noFill/>
                          </a:ln>
                        </wps:spPr>
                        <wps:txbx>
                          <w:txbxContent>
                            <w:p w14:paraId="30AD49FE" w14:textId="77777777" w:rsidR="004E16B5" w:rsidRPr="00DB75A2" w:rsidRDefault="004E16B5" w:rsidP="004E16B5">
                              <w:pPr>
                                <w:jc w:val="center"/>
                                <w:rPr>
                                  <w:lang w:val="de-DE"/>
                                </w:rPr>
                              </w:pPr>
                              <w:r>
                                <w:rPr>
                                  <w:lang w:val="de-DE"/>
                                </w:rPr>
                                <w:t>4.</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8" name="Text Box 98"/>
                        <wps:cNvSpPr txBox="1"/>
                        <wps:spPr>
                          <a:xfrm>
                            <a:off x="2607621" y="566648"/>
                            <a:ext cx="166264" cy="228600"/>
                          </a:xfrm>
                          <a:prstGeom prst="rect">
                            <a:avLst/>
                          </a:prstGeom>
                          <a:noFill/>
                          <a:ln w="6350">
                            <a:noFill/>
                          </a:ln>
                        </wps:spPr>
                        <wps:txbx>
                          <w:txbxContent>
                            <w:p w14:paraId="2579A8AA" w14:textId="77777777" w:rsidR="004E16B5" w:rsidRPr="00DB75A2" w:rsidRDefault="004E16B5" w:rsidP="004E16B5">
                              <w:pPr>
                                <w:jc w:val="center"/>
                                <w:rPr>
                                  <w:lang w:val="de-DE"/>
                                </w:rPr>
                              </w:pPr>
                              <w:r>
                                <w:rPr>
                                  <w:lang w:val="de-DE"/>
                                </w:rPr>
                                <w:t>5.</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inline>
            </w:drawing>
          </mc:Choice>
          <mc:Fallback>
            <w:pict>
              <v:group w14:anchorId="01B3EFF7" id="Group 72" o:spid="_x0000_s1048" style="width:365.95pt;height:84.55pt;mso-position-horizontal-relative:char;mso-position-vertical-relative:line" coordorigin="-1105" coordsize="46476,1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">
                <v:rect id="Rectangle 73" o:spid="_x0000_s1049"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" fillcolor="#70ad47 [3209]" strokecolor="#1f4d78 [1604]" strokeweight="1pt">
                  <v:textbox>
                    <w:txbxContent>
                      <w:p w14:paraId="61EF3781" w14:textId="77777777" w:rsidR="004E16B5" w:rsidRPr="0081379C" w:rsidRDefault="004E16B5" w:rsidP="004E16B5">
                        <w:pPr>
                          <w:spacing w:after="0"/>
                          <w:rPr>
                            <w:sz w:val="18"/>
                            <w:lang w:val="de-DE"/>
                          </w:rPr>
                        </w:pPr>
                        <w:r>
                          <w:rPr>
                            <w:sz w:val="18"/>
                            <w:lang w:val="de-DE"/>
                          </w:rPr>
                          <w:t>U</w:t>
                        </w:r>
                        <w:r w:rsidRPr="0081379C">
                          <w:rPr>
                            <w:sz w:val="18"/>
                            <w:lang w:val="de-DE"/>
                          </w:rPr>
                          <w:t>L available</w:t>
                        </w:r>
                      </w:p>
                    </w:txbxContent>
                  </v:textbox>
                </v:rect>
                <v:shape id="Text Box 74" o:spid="_x0000_s1050" type="#_x0000_t202" style="position:absolute;left:7977;top:7302;width:456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A5DFEEB" w14:textId="77777777" w:rsidR="004E16B5" w:rsidRPr="00DB75A2" w:rsidRDefault="004E16B5" w:rsidP="004E16B5">
                        <w:pPr>
                          <w:rPr>
                            <w:lang w:val="de-DE"/>
                          </w:rPr>
                        </w:pPr>
                        <w:r>
                          <w:rPr>
                            <w:lang w:val="de-DE"/>
                          </w:rPr>
                          <w:t>RLF</w:t>
                        </w:r>
                      </w:p>
                    </w:txbxContent>
                  </v:textbox>
                </v:shape>
                <v:line id="Straight Connector 75" o:spid="_x0000_s1051"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" strokecolor="black [3213]" strokeweight="1.5pt">
                  <v:stroke endarrow="open" joinstyle="miter"/>
                </v:line>
                <v:rect id="Rectangle 76" o:spid="_x0000_s1052"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" fillcolor="#5b9bd5 [3204]" stroked="f" strokeweight="1pt">
                  <v:fill r:id="rId16" o:title="" color2="white [3212]" type="pattern"/>
                  <v:textbox>
                    <w:txbxContent>
                      <w:p w14:paraId="695AB92A" w14:textId="77777777" w:rsidR="004E16B5" w:rsidRPr="00DB75A2" w:rsidRDefault="004E16B5" w:rsidP="004E16B5">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77" o:spid="_x0000_s1053"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" strokecolor="black [3213]" strokeweight="1.5pt">
                  <v:stroke endarrow="open" joinstyle="miter"/>
                </v:line>
                <v:rect id="Rectangle 78" o:spid="_x0000_s1054"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" fillcolor="#70ad47 [3209]" strokecolor="#1f4d78 [1604]" strokeweight="1pt">
                  <v:textbox>
                    <w:txbxContent>
                      <w:p w14:paraId="06A31119" w14:textId="77777777" w:rsidR="004E16B5" w:rsidRDefault="004E16B5" w:rsidP="004E16B5">
                        <w:pPr>
                          <w:spacing w:after="0"/>
                          <w:jc w:val="center"/>
                        </w:pPr>
                        <w:r>
                          <w:rPr>
                            <w:sz w:val="18"/>
                            <w:lang w:val="de-DE"/>
                          </w:rPr>
                          <w:t>U</w:t>
                        </w:r>
                        <w:r w:rsidRPr="0081379C">
                          <w:rPr>
                            <w:sz w:val="18"/>
                            <w:lang w:val="de-DE"/>
                          </w:rPr>
                          <w:t>L available</w:t>
                        </w:r>
                      </w:p>
                    </w:txbxContent>
                  </v:textbox>
                </v:rect>
                <v:line id="Straight Connector 79" o:spid="_x0000_s1055"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" strokecolor="black [3213]" strokeweight="1.5pt">
                  <v:stroke endarrow="open" joinstyle="miter"/>
                </v:line>
                <v:rect id="Rectangle 80" o:spid="_x0000_s1056"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5b9bd5 [3204]" strokecolor="#1f4d78 [1604]" strokeweight="1pt">
                  <v:textbox>
                    <w:txbxContent>
                      <w:p w14:paraId="281BD3F4" w14:textId="77777777" w:rsidR="004E16B5" w:rsidRPr="0081379C" w:rsidRDefault="004E16B5" w:rsidP="004E16B5">
                        <w:pPr>
                          <w:spacing w:after="0"/>
                          <w:rPr>
                            <w:sz w:val="18"/>
                            <w:lang w:val="de-DE"/>
                          </w:rPr>
                        </w:pPr>
                        <w:r w:rsidRPr="0081379C">
                          <w:rPr>
                            <w:sz w:val="18"/>
                            <w:lang w:val="de-DE"/>
                          </w:rPr>
                          <w:t>DL available</w:t>
                        </w:r>
                      </w:p>
                    </w:txbxContent>
                  </v:textbox>
                </v:rect>
                <v:rect id="Rectangle 81" o:spid="_x0000_s1057"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5b9bd5 [3204]" strokecolor="#1f4d78 [1604]" strokeweight="1pt">
                  <v:textbox>
                    <w:txbxContent>
                      <w:p w14:paraId="43E21639" w14:textId="77777777" w:rsidR="004E16B5" w:rsidRDefault="004E16B5" w:rsidP="004E16B5">
                        <w:pPr>
                          <w:spacing w:after="0"/>
                          <w:jc w:val="center"/>
                        </w:pPr>
                        <w:r w:rsidRPr="0081379C">
                          <w:rPr>
                            <w:sz w:val="18"/>
                            <w:lang w:val="de-DE"/>
                          </w:rPr>
                          <w:t>DL available</w:t>
                        </w:r>
                      </w:p>
                    </w:txbxContent>
                  </v:textbox>
                </v:rect>
                <v:rect id="Rectangle 82" o:spid="_x0000_s1058"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" fillcolor="#70ad47 [3209]" stroked="f" strokeweight="1pt">
                  <v:fill r:id="rId16" o:title="" color2="white [3212]" type="pattern"/>
                  <v:textbox>
                    <w:txbxContent>
                      <w:p w14:paraId="3F1EAAEE" w14:textId="77777777" w:rsidR="004E16B5" w:rsidRPr="00DB75A2" w:rsidRDefault="004E16B5" w:rsidP="004E16B5">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83" o:spid="_x0000_s1059"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" strokecolor="black [3213]" strokeweight="1.5pt">
                  <v:stroke endarrow="open" joinstyle="miter"/>
                </v:line>
                <v:shape id="Straight Arrow Connector 84" o:spid="_x0000_s1060"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" strokecolor="black [3213]" strokeweight="1.5pt">
                  <v:stroke endarrow="block" endarrowwidth="wide" endarrowlength="long" joinstyle="miter"/>
                </v:shape>
                <v:shape id="Text Box 85" o:spid="_x0000_s1061" type="#_x0000_t202" style="position:absolute;left:40626;top:4173;width:45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35D4E171" w14:textId="77777777" w:rsidR="004E16B5" w:rsidRPr="00DB75A2" w:rsidRDefault="004E16B5" w:rsidP="004E16B5">
                        <w:pPr>
                          <w:rPr>
                            <w:lang w:val="de-DE"/>
                          </w:rPr>
                        </w:pPr>
                        <w:r>
                          <w:rPr>
                            <w:lang w:val="de-DE"/>
                          </w:rPr>
                          <w:t>time</w:t>
                        </w:r>
                      </w:p>
                    </w:txbxContent>
                  </v:textbox>
                </v:shape>
                <v:line id="Straight Connector 86" o:spid="_x0000_s1062"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" strokecolor="black [3213]" strokeweight="1.5pt">
                  <v:stroke endarrow="open" joinstyle="miter"/>
                </v:line>
                <v:shape id="Text Box 87" o:spid="_x0000_s1063" type="#_x0000_t202" style="position:absolute;left:11169;top:7671;width:4559;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2C881DCC" w14:textId="77777777" w:rsidR="004E16B5" w:rsidRPr="00DB75A2" w:rsidRDefault="004E16B5" w:rsidP="004E16B5">
                        <w:pPr>
                          <w:jc w:val="center"/>
                          <w:rPr>
                            <w:lang w:val="de-DE"/>
                          </w:rPr>
                        </w:pPr>
                        <w:r>
                          <w:rPr>
                            <w:lang w:val="de-DE"/>
                          </w:rPr>
                          <w:t>Re-est. attempt</w:t>
                        </w:r>
                      </w:p>
                    </w:txbxContent>
                  </v:textbox>
                </v:shape>
                <v:shape id="Text Box 88" o:spid="_x0000_s1064" type="#_x0000_t202" style="position:absolute;left:15955;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M7L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" filled="f" stroked="f" strokeweight=".5pt">
                  <v:textbox inset="0,0,0,0">
                    <w:txbxContent>
                      <w:p w14:paraId="00637F82" w14:textId="77777777" w:rsidR="004E16B5" w:rsidRPr="00DB75A2" w:rsidRDefault="004E16B5" w:rsidP="004E16B5">
                        <w:pPr>
                          <w:jc w:val="center"/>
                          <w:rPr>
                            <w:lang w:val="de-DE"/>
                          </w:rPr>
                        </w:pPr>
                        <w:r>
                          <w:rPr>
                            <w:lang w:val="de-DE"/>
                          </w:rPr>
                          <w:t>CEF1</w:t>
                        </w:r>
                      </w:p>
                    </w:txbxContent>
                  </v:textbox>
                </v:shape>
                <v:shape id="Text Box 89" o:spid="_x0000_s1065" type="#_x0000_t202" style="position:absolute;left:21908;top:7732;width:4560;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" filled="f" stroked="f" strokeweight=".5pt">
                  <v:textbox inset="0,0,0,0">
                    <w:txbxContent>
                      <w:p w14:paraId="41B92A9D" w14:textId="77777777" w:rsidR="004E16B5" w:rsidRPr="00DB75A2" w:rsidRDefault="004E16B5" w:rsidP="004E16B5">
                        <w:pPr>
                          <w:jc w:val="center"/>
                          <w:rPr>
                            <w:lang w:val="de-DE"/>
                          </w:rPr>
                        </w:pPr>
                        <w:r>
                          <w:rPr>
                            <w:lang w:val="de-DE"/>
                          </w:rPr>
                          <w:t>CEF2</w:t>
                        </w:r>
                      </w:p>
                    </w:txbxContent>
                  </v:textbox>
                </v:shape>
                <v:shape id="Text Box 90" o:spid="_x0000_s1066" type="#_x0000_t202" style="position:absolute;left:25468;top:7732;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0322666F" w14:textId="77777777" w:rsidR="004E16B5" w:rsidRPr="00DB75A2" w:rsidRDefault="004E16B5" w:rsidP="004E16B5">
                        <w:pPr>
                          <w:jc w:val="center"/>
                          <w:rPr>
                            <w:lang w:val="de-DE"/>
                          </w:rPr>
                        </w:pPr>
                        <w:r>
                          <w:rPr>
                            <w:lang w:val="de-DE"/>
                          </w:rPr>
                          <w:t>Re-conn.</w:t>
                        </w:r>
                      </w:p>
                    </w:txbxContent>
                  </v:textbox>
                </v:shape>
                <v:rect id="Rectangle 91" o:spid="_x0000_s1067"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" fillcolor="#5b9bd5 [3204]" strokecolor="#1f4d78 [1604]" strokeweight="1pt">
                  <v:textbox inset="0,0,0,0">
                    <w:txbxContent>
                      <w:p w14:paraId="451D7D02" w14:textId="77777777" w:rsidR="004E16B5" w:rsidRPr="002A0646" w:rsidRDefault="004E16B5" w:rsidP="004E16B5">
                        <w:pPr>
                          <w:spacing w:after="0"/>
                          <w:jc w:val="center"/>
                          <w:rPr>
                            <w:sz w:val="14"/>
                            <w:lang w:val="de-DE"/>
                          </w:rPr>
                        </w:pPr>
                        <w:r w:rsidRPr="002A0646">
                          <w:rPr>
                            <w:sz w:val="14"/>
                            <w:lang w:val="de-DE"/>
                          </w:rPr>
                          <w:t>DL av.</w:t>
                        </w:r>
                      </w:p>
                    </w:txbxContent>
                  </v:textbox>
                </v:rect>
                <v:shape id="Text Box 92" o:spid="_x0000_s1068" type="#_x0000_t202" style="position:absolute;left:-1105;top:7364;width:45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" filled="f" stroked="f" strokeweight=".5pt">
                  <v:textbox inset="0,,0">
                    <w:txbxContent>
                      <w:p w14:paraId="2FDAD564" w14:textId="77777777" w:rsidR="004E16B5" w:rsidRPr="00DB75A2" w:rsidRDefault="004E16B5" w:rsidP="004E16B5">
                        <w:pPr>
                          <w:jc w:val="center"/>
                          <w:rPr>
                            <w:lang w:val="de-DE"/>
                          </w:rPr>
                        </w:pPr>
                        <w:r>
                          <w:rPr>
                            <w:lang w:val="de-DE"/>
                          </w:rPr>
                          <w:t>Event</w:t>
                        </w:r>
                      </w:p>
                    </w:txbxContent>
                  </v:textbox>
                </v:shape>
                <v:line id="Straight Connector 93" o:spid="_x0000_s1069"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" strokecolor="black [3213]" strokeweight="1.5pt">
                  <v:stroke endarrow="open" joinstyle="miter"/>
                </v:line>
                <v:shape id="Text Box 94" o:spid="_x0000_s1070" type="#_x0000_t202" style="position:absolute;left:7977;top:561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49VwgAAANsAAAAPAAAAZHJzL2Rvd25yZXYueG1sRI9LiwIx&#10;EITvC/6H0IK3NaPI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An649VwgAAANsAAAAPAAAA&#10;AAAAAAAAAAAAAAcCAABkcnMvZG93bnJldi54bWxQSwUGAAAAAAMAAwC3AAAA9gIAAAAA&#10;" filled="f" stroked="f" strokeweight=".5pt">
                  <v:textbox inset="0,,0">
                    <w:txbxContent>
                      <w:p w14:paraId="2165710C" w14:textId="77777777" w:rsidR="004E16B5" w:rsidRPr="00DB75A2" w:rsidRDefault="004E16B5" w:rsidP="004E16B5">
                        <w:pPr>
                          <w:jc w:val="center"/>
                          <w:rPr>
                            <w:lang w:val="de-DE"/>
                          </w:rPr>
                        </w:pPr>
                        <w:r>
                          <w:rPr>
                            <w:lang w:val="de-DE"/>
                          </w:rPr>
                          <w:t>1.</w:t>
                        </w:r>
                      </w:p>
                    </w:txbxContent>
                  </v:textbox>
                </v:shape>
                <v:shape id="Text Box 95" o:spid="_x0000_s1071" type="#_x0000_t202" style="position:absolute;left:11169;top:5708;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" filled="f" stroked="f" strokeweight=".5pt">
                  <v:textbox inset="0,,0">
                    <w:txbxContent>
                      <w:p w14:paraId="059F59EA" w14:textId="77777777" w:rsidR="004E16B5" w:rsidRPr="00DB75A2" w:rsidRDefault="004E16B5" w:rsidP="004E16B5">
                        <w:pPr>
                          <w:jc w:val="center"/>
                          <w:rPr>
                            <w:lang w:val="de-DE"/>
                          </w:rPr>
                        </w:pPr>
                        <w:r>
                          <w:rPr>
                            <w:lang w:val="de-DE"/>
                          </w:rPr>
                          <w:t>2.</w:t>
                        </w:r>
                      </w:p>
                    </w:txbxContent>
                  </v:textbox>
                </v:shape>
                <v:shape id="Text Box 96" o:spid="_x0000_s1072" type="#_x0000_t202" style="position:absolute;left:16175;top:5590;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" filled="f" stroked="f" strokeweight=".5pt">
                  <v:textbox inset="0,,0">
                    <w:txbxContent>
                      <w:p w14:paraId="07720696" w14:textId="77777777" w:rsidR="004E16B5" w:rsidRPr="00DB75A2" w:rsidRDefault="004E16B5" w:rsidP="004E16B5">
                        <w:pPr>
                          <w:jc w:val="center"/>
                          <w:rPr>
                            <w:lang w:val="de-DE"/>
                          </w:rPr>
                        </w:pPr>
                        <w:r>
                          <w:rPr>
                            <w:lang w:val="de-DE"/>
                          </w:rPr>
                          <w:t>3.</w:t>
                        </w:r>
                      </w:p>
                    </w:txbxContent>
                  </v:textbox>
                </v:shape>
                <v:shape id="Text Box 97" o:spid="_x0000_s1073" type="#_x0000_t202" style="position:absolute;left:22148;top:5609;width:166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" filled="f" stroked="f" strokeweight=".5pt">
                  <v:textbox inset="0,,0">
                    <w:txbxContent>
                      <w:p w14:paraId="30AD49FE" w14:textId="77777777" w:rsidR="004E16B5" w:rsidRPr="00DB75A2" w:rsidRDefault="004E16B5" w:rsidP="004E16B5">
                        <w:pPr>
                          <w:jc w:val="center"/>
                          <w:rPr>
                            <w:lang w:val="de-DE"/>
                          </w:rPr>
                        </w:pPr>
                        <w:r>
                          <w:rPr>
                            <w:lang w:val="de-DE"/>
                          </w:rPr>
                          <w:t>4.</w:t>
                        </w:r>
                      </w:p>
                    </w:txbxContent>
                  </v:textbox>
                </v:shape>
                <v:shape id="Text Box 98" o:spid="_x0000_s1074" type="#_x0000_t202" style="position:absolute;left:26076;top:5666;width:16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" filled="f" stroked="f" strokeweight=".5pt">
                  <v:textbox inset="0,,0">
                    <w:txbxContent>
                      <w:p w14:paraId="2579A8AA" w14:textId="77777777" w:rsidR="004E16B5" w:rsidRPr="00DB75A2" w:rsidRDefault="004E16B5" w:rsidP="004E16B5">
                        <w:pPr>
                          <w:jc w:val="center"/>
                          <w:rPr>
                            <w:lang w:val="de-DE"/>
                          </w:rPr>
                        </w:pPr>
                        <w:r>
                          <w:rPr>
                            <w:lang w:val="de-DE"/>
                          </w:rPr>
                          <w:t>5.</w:t>
                        </w:r>
                      </w:p>
                    </w:txbxContent>
                  </v:textbox>
                </v:shape>
                <w10:anchorlock/>
              </v:group>
            </w:pict>
          </mc:Fallback>
        </mc:AlternateContent>
      </w:r>
    </w:p>
    <w:p w14:paraId="2726FFF1" w14:textId="77777777" w:rsidR="004E16B5" w:rsidRDefault="004E16B5" w:rsidP="004E16B5">
      <w:pPr>
        <w:pStyle w:val="TF"/>
      </w:pPr>
      <w:r>
        <w:t>Figure 2: RLF &amp; CEF report clarity</w:t>
      </w:r>
    </w:p>
    <w:p w14:paraId="1E35960C" w14:textId="77777777" w:rsidR="004E16B5" w:rsidRDefault="004E16B5" w:rsidP="004E16B5">
      <w:pPr>
        <w:pStyle w:val="B1"/>
        <w:numPr>
          <w:ilvl w:val="0"/>
          <w:numId w:val="17"/>
        </w:numPr>
      </w:pPr>
      <w:r w:rsidRPr="00963E44">
        <w:t xml:space="preserve">RLF </w:t>
      </w:r>
      <w:r w:rsidRPr="00963E44">
        <w:sym w:font="Wingdings" w:char="F0E0"/>
      </w:r>
      <w:r w:rsidRPr="00963E44">
        <w:t xml:space="preserve"> “Downlink quality” = “downlink always available”</w:t>
      </w:r>
    </w:p>
    <w:p w14:paraId="08CA0781" w14:textId="77777777" w:rsidR="004E16B5" w:rsidRPr="00963E44" w:rsidRDefault="004E16B5" w:rsidP="004E16B5">
      <w:pPr>
        <w:pStyle w:val="B1"/>
        <w:numPr>
          <w:ilvl w:val="0"/>
          <w:numId w:val="17"/>
        </w:numPr>
      </w:pPr>
      <w:r w:rsidRPr="00963E44">
        <w:t>Re-establishment attempt</w:t>
      </w:r>
      <w:r>
        <w:t xml:space="preserve"> fails</w:t>
      </w:r>
      <w:r w:rsidRPr="00963E44">
        <w:t xml:space="preserve"> </w:t>
      </w:r>
      <w:r w:rsidRPr="00963E44">
        <w:sym w:font="Wingdings" w:char="F0E0"/>
      </w:r>
      <w:r w:rsidRPr="00963E44">
        <w:t xml:space="preserve"> Update of stored RLF report with results from re-establishment attempt;</w:t>
      </w:r>
      <w:r>
        <w:t xml:space="preserve"> </w:t>
      </w:r>
      <w:r w:rsidRPr="00963E44">
        <w:t xml:space="preserve">“Downlink quality” = “downlink </w:t>
      </w:r>
      <w:r>
        <w:t>unclear</w:t>
      </w:r>
      <w:r w:rsidRPr="00963E44">
        <w:t>”</w:t>
      </w:r>
    </w:p>
    <w:p w14:paraId="498E9BBB" w14:textId="77777777" w:rsidR="004E16B5" w:rsidRPr="00963E44" w:rsidRDefault="004E16B5" w:rsidP="004E16B5">
      <w:pPr>
        <w:pStyle w:val="B1"/>
        <w:numPr>
          <w:ilvl w:val="0"/>
          <w:numId w:val="17"/>
        </w:numPr>
      </w:pPr>
      <w:r w:rsidRPr="00963E44">
        <w:t xml:space="preserve">CEF1 </w:t>
      </w:r>
      <w:r w:rsidRPr="00963E44">
        <w:sym w:font="Wingdings" w:char="F0E0"/>
      </w:r>
      <w:r w:rsidRPr="00963E44">
        <w:t xml:space="preserve"> “Number of connection failures” = 1</w:t>
      </w:r>
    </w:p>
    <w:p w14:paraId="7EF933CA" w14:textId="77777777" w:rsidR="004E16B5" w:rsidRPr="00963E44" w:rsidRDefault="004E16B5" w:rsidP="004E16B5">
      <w:pPr>
        <w:pStyle w:val="B1"/>
        <w:numPr>
          <w:ilvl w:val="0"/>
          <w:numId w:val="17"/>
        </w:numPr>
      </w:pPr>
      <w:r w:rsidRPr="00963E44">
        <w:t xml:space="preserve">CEF2 </w:t>
      </w:r>
      <w:r w:rsidRPr="00963E44">
        <w:sym w:font="Wingdings" w:char="F0E0"/>
      </w:r>
      <w:r w:rsidRPr="00963E44">
        <w:t xml:space="preserve"> “Number of connection failures” = 2</w:t>
      </w:r>
    </w:p>
    <w:p w14:paraId="3944CAF0" w14:textId="77777777" w:rsidR="004E16B5" w:rsidRPr="00963E44" w:rsidRDefault="004E16B5" w:rsidP="004E16B5">
      <w:pPr>
        <w:pStyle w:val="B1"/>
        <w:numPr>
          <w:ilvl w:val="0"/>
          <w:numId w:val="17"/>
        </w:numPr>
      </w:pPr>
      <w:r w:rsidRPr="00963E44">
        <w:t xml:space="preserve">Re-connection to network </w:t>
      </w:r>
      <w:r w:rsidRPr="00963E44">
        <w:sym w:font="Wingdings" w:char="F0E0"/>
      </w:r>
      <w:r w:rsidRPr="00963E44">
        <w:t xml:space="preserve"> Indication about available CEF and RLF report</w:t>
      </w:r>
    </w:p>
    <w:p w14:paraId="1F2A2B16" w14:textId="77777777" w:rsidR="004E16B5" w:rsidRDefault="004E16B5" w:rsidP="004E16B5">
      <w:pPr>
        <w:pStyle w:val="B1"/>
        <w:ind w:left="284" w:firstLine="0"/>
      </w:pPr>
      <w:r>
        <w:t xml:space="preserve">Retrieval of the reports from the network </w:t>
      </w:r>
      <w:r>
        <w:sym w:font="Wingdings" w:char="F0E0"/>
      </w:r>
      <w:r>
        <w:t xml:space="preserve"> NG-RAN receives reports with “Downlink quality” = “downlink unclear” and “Number of connection failures” = 2 and the other information from the reports. The UE deletes the reports and sets “Number of connection failures” = 0.</w:t>
      </w:r>
    </w:p>
    <w:p w14:paraId="31BAAF98" w14:textId="2DA7DCD8" w:rsidR="004E16B5" w:rsidRDefault="004E16B5" w:rsidP="004E16B5">
      <w:r>
        <w:t xml:space="preserve">Due to the new information the NG-RAN knows that there were 2 CEFs, i.e. DL was </w:t>
      </w:r>
      <w:r w:rsidR="00A41C61">
        <w:t xml:space="preserve">at least partially </w:t>
      </w:r>
      <w:r>
        <w:t>received</w:t>
      </w:r>
      <w:r w:rsidR="00A41C61">
        <w:t xml:space="preserve"> by the UE</w:t>
      </w:r>
      <w:r>
        <w:t xml:space="preserve"> but the UL was not working.</w:t>
      </w:r>
    </w:p>
    <w:p w14:paraId="24195E9B" w14:textId="08E49BD1" w:rsidR="00A65CAD" w:rsidRPr="00275B80" w:rsidRDefault="00A65CAD" w:rsidP="004E16B5">
      <w:r w:rsidRPr="00020828">
        <w:rPr>
          <w:b/>
        </w:rPr>
        <w:t>Proposal</w:t>
      </w:r>
      <w:r>
        <w:rPr>
          <w:b/>
        </w:rPr>
        <w:t xml:space="preserve"> 2</w:t>
      </w:r>
      <w:r w:rsidRPr="00571154">
        <w:rPr>
          <w:b/>
          <w:bCs/>
        </w:rPr>
        <w:t xml:space="preserve">: </w:t>
      </w:r>
      <w:r>
        <w:t>It is proposed to extend the RLF report with “DL quality” information for better characterization of the DL signal during an UL outage.</w:t>
      </w:r>
    </w:p>
    <w:p w14:paraId="46FAAC45" w14:textId="77777777" w:rsidR="00C34A2D" w:rsidRPr="00F64380" w:rsidRDefault="00C34A2D" w:rsidP="00C34A2D">
      <w:pPr>
        <w:rPr>
          <w:b/>
          <w:bCs/>
        </w:rPr>
      </w:pPr>
      <w:bookmarkStart w:id="2" w:name="_GoBack"/>
      <w:bookmarkEnd w:id="2"/>
    </w:p>
    <w:p w14:paraId="19AFB3A7" w14:textId="77777777" w:rsidR="00C34A2D" w:rsidRPr="006E13D1" w:rsidRDefault="00C34A2D" w:rsidP="00C34A2D">
      <w:pPr>
        <w:pStyle w:val="Heading1"/>
      </w:pPr>
      <w:r>
        <w:t>5</w:t>
      </w:r>
      <w:r w:rsidRPr="006E13D1">
        <w:tab/>
      </w:r>
      <w:r>
        <w:t>Conclusion</w:t>
      </w:r>
    </w:p>
    <w:p w14:paraId="048BC651" w14:textId="111E59E2" w:rsidR="00C34A2D" w:rsidRDefault="00C34A2D" w:rsidP="00C34A2D">
      <w:r>
        <w:t xml:space="preserve">In this contribution we made the following </w:t>
      </w:r>
      <w:r w:rsidR="00B84BA5">
        <w:t xml:space="preserve">observation (3) and </w:t>
      </w:r>
      <w:r>
        <w:t>proposals:</w:t>
      </w:r>
    </w:p>
    <w:p w14:paraId="25E598E0" w14:textId="49C68A04" w:rsidR="004007AC" w:rsidRDefault="004007AC" w:rsidP="004007AC">
      <w:r w:rsidRPr="00C37730">
        <w:rPr>
          <w:b/>
          <w:bCs/>
        </w:rPr>
        <w:t>Observation</w:t>
      </w:r>
      <w:r>
        <w:rPr>
          <w:b/>
          <w:bCs/>
        </w:rPr>
        <w:t xml:space="preserve"> 1</w:t>
      </w:r>
      <w:r w:rsidRPr="00C37730">
        <w:rPr>
          <w:b/>
          <w:bCs/>
        </w:rPr>
        <w:t>:</w:t>
      </w:r>
      <w:r>
        <w:t xml:space="preserve"> Detected RLF can be caused by an UL coverage problem that can be classified as a pure UL coverage problem or a mixed case where also DL fades away.</w:t>
      </w:r>
    </w:p>
    <w:p w14:paraId="12F478CE" w14:textId="77777777" w:rsidR="00C263B8" w:rsidRDefault="004007AC" w:rsidP="00C34A2D">
      <w:r w:rsidRPr="005D1974">
        <w:rPr>
          <w:b/>
          <w:bCs/>
        </w:rPr>
        <w:t xml:space="preserve">Observation </w:t>
      </w:r>
      <w:r>
        <w:rPr>
          <w:b/>
          <w:bCs/>
        </w:rPr>
        <w:t>2</w:t>
      </w:r>
      <w:r w:rsidRPr="005D1974">
        <w:rPr>
          <w:b/>
          <w:bCs/>
        </w:rPr>
        <w:t xml:space="preserve">: </w:t>
      </w:r>
      <w:r w:rsidRPr="00A0582B">
        <w:t xml:space="preserve">If measResultNeigCells-r16 does not contain a measurement of RLF’s </w:t>
      </w:r>
      <w:r w:rsidRPr="009B2D04">
        <w:rPr>
          <w:i/>
          <w:iCs/>
        </w:rPr>
        <w:t>failedPCellId-r16</w:t>
      </w:r>
      <w:r w:rsidRPr="00A0582B">
        <w:t xml:space="preserve"> (last serving cell), it is not clear </w:t>
      </w:r>
      <w:proofErr w:type="gramStart"/>
      <w:r w:rsidRPr="00A0582B">
        <w:t>if and when</w:t>
      </w:r>
      <w:proofErr w:type="gramEnd"/>
      <w:r w:rsidRPr="00A0582B">
        <w:t xml:space="preserve"> DL coverage faded away during UL outage.</w:t>
      </w:r>
    </w:p>
    <w:p w14:paraId="744A6CEA" w14:textId="2E47C8F0" w:rsidR="00DA6CD2" w:rsidRDefault="00B84BA5" w:rsidP="00C34A2D">
      <w:pPr>
        <w:rPr>
          <w:rFonts w:eastAsia="DengXian"/>
          <w:bCs/>
          <w:lang w:eastAsia="zh-CN"/>
        </w:rPr>
      </w:pPr>
      <w:r w:rsidRPr="005D1974">
        <w:rPr>
          <w:rFonts w:eastAsia="DengXian"/>
          <w:b/>
          <w:lang w:eastAsia="zh-CN"/>
        </w:rPr>
        <w:lastRenderedPageBreak/>
        <w:t>Observation</w:t>
      </w:r>
      <w:r w:rsidR="004007AC">
        <w:rPr>
          <w:rFonts w:eastAsia="DengXian"/>
          <w:b/>
          <w:lang w:eastAsia="zh-CN"/>
        </w:rPr>
        <w:t xml:space="preserve"> 3</w:t>
      </w:r>
      <w:r w:rsidRPr="005D1974">
        <w:rPr>
          <w:rFonts w:eastAsia="DengXian"/>
          <w:b/>
          <w:lang w:eastAsia="zh-CN"/>
        </w:rPr>
        <w:t xml:space="preserve">: </w:t>
      </w:r>
      <w:r w:rsidRPr="00A0582B">
        <w:rPr>
          <w:rFonts w:eastAsia="DengXian"/>
          <w:bCs/>
          <w:lang w:eastAsia="zh-CN"/>
        </w:rPr>
        <w:t xml:space="preserve">The IE </w:t>
      </w:r>
      <w:proofErr w:type="spellStart"/>
      <w:r w:rsidRPr="009B2D04">
        <w:rPr>
          <w:rFonts w:eastAsia="DengXian"/>
          <w:bCs/>
          <w:i/>
          <w:iCs/>
          <w:lang w:eastAsia="zh-CN"/>
        </w:rPr>
        <w:t>noSuitableCellFound</w:t>
      </w:r>
      <w:proofErr w:type="spellEnd"/>
      <w:r w:rsidRPr="00A0582B">
        <w:rPr>
          <w:rFonts w:eastAsia="DengXian"/>
          <w:bCs/>
          <w:lang w:eastAsia="zh-CN"/>
        </w:rPr>
        <w:t xml:space="preserve"> in the RLF report indicates a DL coverage issue during re-establishment phase (T311). It is very unlikely that this IE is set “true” in combination with </w:t>
      </w:r>
      <w:proofErr w:type="spellStart"/>
      <w:r w:rsidRPr="00A0582B">
        <w:rPr>
          <w:rFonts w:eastAsia="DengXian"/>
          <w:bCs/>
          <w:lang w:eastAsia="zh-CN"/>
        </w:rPr>
        <w:t>connectionFailureType</w:t>
      </w:r>
      <w:proofErr w:type="spellEnd"/>
      <w:r w:rsidRPr="00A0582B">
        <w:rPr>
          <w:rFonts w:eastAsia="DengXian"/>
          <w:bCs/>
          <w:lang w:eastAsia="zh-CN"/>
        </w:rPr>
        <w:t xml:space="preserve"> </w:t>
      </w:r>
      <w:proofErr w:type="spellStart"/>
      <w:r w:rsidRPr="009B2D04">
        <w:rPr>
          <w:rFonts w:eastAsia="DengXian"/>
          <w:bCs/>
          <w:i/>
          <w:iCs/>
          <w:lang w:eastAsia="zh-CN"/>
        </w:rPr>
        <w:t>rlc-MaxNumRetx</w:t>
      </w:r>
      <w:proofErr w:type="spellEnd"/>
      <w:r w:rsidRPr="00A0582B">
        <w:rPr>
          <w:rFonts w:eastAsia="DengXian"/>
          <w:bCs/>
          <w:lang w:eastAsia="zh-CN"/>
        </w:rPr>
        <w:t xml:space="preserve">, and DL coverage issue can be seen as coherent with UL coverage issue. </w:t>
      </w:r>
      <w:r>
        <w:rPr>
          <w:rFonts w:eastAsia="DengXian"/>
          <w:bCs/>
          <w:lang w:eastAsia="zh-CN"/>
        </w:rPr>
        <w:t>i</w:t>
      </w:r>
      <w:r w:rsidRPr="00A0582B">
        <w:rPr>
          <w:rFonts w:eastAsia="DengXian"/>
          <w:bCs/>
          <w:lang w:eastAsia="zh-CN"/>
        </w:rPr>
        <w:t>.e. RLF will be treated as DL coverage issue.</w:t>
      </w:r>
    </w:p>
    <w:p w14:paraId="0143D132" w14:textId="0E37231B" w:rsidR="00C34A2D" w:rsidRDefault="00C34A2D" w:rsidP="00C34A2D">
      <w:r w:rsidRPr="00020828">
        <w:rPr>
          <w:b/>
        </w:rPr>
        <w:t>Proposal</w:t>
      </w:r>
      <w:r>
        <w:rPr>
          <w:b/>
        </w:rPr>
        <w:t xml:space="preserve"> 1</w:t>
      </w:r>
      <w:r w:rsidRPr="00571154">
        <w:rPr>
          <w:b/>
          <w:bCs/>
        </w:rPr>
        <w:t xml:space="preserve">: </w:t>
      </w:r>
      <w:r w:rsidRPr="0089033F">
        <w:t>For more precise identification of the DL coverage quality during the UL coverage outage we propose to collect further data being reported to the CCO instance in the network.</w:t>
      </w:r>
    </w:p>
    <w:p w14:paraId="5873D424" w14:textId="77777777" w:rsidR="00A65CAD" w:rsidRPr="00275B80" w:rsidRDefault="00A65CAD" w:rsidP="00A65CAD">
      <w:r w:rsidRPr="00020828">
        <w:rPr>
          <w:b/>
        </w:rPr>
        <w:t>Proposal</w:t>
      </w:r>
      <w:r>
        <w:rPr>
          <w:b/>
        </w:rPr>
        <w:t xml:space="preserve"> 2</w:t>
      </w:r>
      <w:r w:rsidRPr="00571154">
        <w:rPr>
          <w:b/>
          <w:bCs/>
        </w:rPr>
        <w:t xml:space="preserve">: </w:t>
      </w:r>
      <w:r>
        <w:t>It is proposed to extend the RLF report with “DL quality” information for better characterization of the DL signal during an UL outage.</w:t>
      </w:r>
    </w:p>
    <w:p w14:paraId="5BD3E75D" w14:textId="5B5B90B1" w:rsidR="00C34A2D" w:rsidRDefault="00C34A2D" w:rsidP="00C34A2D"/>
    <w:p w14:paraId="6B5FB632" w14:textId="77777777" w:rsidR="00C34A2D" w:rsidRPr="006E13D1" w:rsidRDefault="00C34A2D" w:rsidP="00C34A2D">
      <w:pPr>
        <w:pStyle w:val="Heading1"/>
      </w:pPr>
      <w:r w:rsidRPr="006E13D1">
        <w:t>References</w:t>
      </w:r>
    </w:p>
    <w:p w14:paraId="2DDD2D00" w14:textId="261D4089" w:rsidR="00403D1D" w:rsidRDefault="00403D1D" w:rsidP="00403D1D">
      <w:pPr>
        <w:pStyle w:val="Reference"/>
      </w:pPr>
      <w:r w:rsidRPr="00E47A95">
        <w:t>R1-2005297</w:t>
      </w:r>
      <w:r>
        <w:t>, “</w:t>
      </w:r>
      <w:r w:rsidRPr="00E47A95">
        <w:t>Baseline coverage evaluation of UL and DL channels – FR1</w:t>
      </w:r>
      <w:r>
        <w:t xml:space="preserve">”, </w:t>
      </w:r>
      <w:r w:rsidRPr="00C80618">
        <w:t>RAN WG1 #102</w:t>
      </w:r>
    </w:p>
    <w:p w14:paraId="19142BF3" w14:textId="56D43729" w:rsidR="00403D1D" w:rsidRDefault="00403D1D" w:rsidP="00403D1D">
      <w:pPr>
        <w:pStyle w:val="Reference"/>
      </w:pPr>
      <w:r w:rsidRPr="00A9666F">
        <w:t>R1-2005303</w:t>
      </w:r>
      <w:r>
        <w:t>, “</w:t>
      </w:r>
      <w:r w:rsidRPr="00A9666F">
        <w:t>Evaluation assumptions for NR coverage enhancement evaluation</w:t>
      </w:r>
      <w:r>
        <w:t xml:space="preserve">”, </w:t>
      </w:r>
      <w:r w:rsidRPr="00A9666F">
        <w:t>RAN WG1 #102</w:t>
      </w:r>
    </w:p>
    <w:p w14:paraId="1236D0D3" w14:textId="77777777" w:rsidR="00C34A2D" w:rsidRPr="00912DDF" w:rsidRDefault="00C34A2D" w:rsidP="00C34A2D"/>
    <w:p w14:paraId="5BF5F6F5" w14:textId="77777777" w:rsidR="00C34A2D" w:rsidRDefault="00C34A2D" w:rsidP="00C34A2D"/>
    <w:p w14:paraId="060FF9B6" w14:textId="77777777" w:rsidR="00C34A2D" w:rsidRPr="006E13D1" w:rsidRDefault="00C34A2D" w:rsidP="00C34A2D"/>
    <w:p w14:paraId="3519CB02" w14:textId="3F7DD903" w:rsidR="006866FA" w:rsidRPr="00C34A2D" w:rsidRDefault="006866FA" w:rsidP="00C34A2D"/>
    <w:sectPr w:rsidR="006866FA" w:rsidRPr="00C34A2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3CE61" w16cex:dateUtc="2020-08-04T04:09:00Z"/>
  <w16cex:commentExtensible w16cex:durableId="22D3CDE7" w16cex:dateUtc="2020-08-04T0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00089" w14:textId="77777777" w:rsidR="007113EF" w:rsidRDefault="007113EF">
      <w:r>
        <w:separator/>
      </w:r>
    </w:p>
  </w:endnote>
  <w:endnote w:type="continuationSeparator" w:id="0">
    <w:p w14:paraId="5BDE5446" w14:textId="77777777" w:rsidR="007113EF" w:rsidRDefault="007113EF">
      <w:r>
        <w:continuationSeparator/>
      </w:r>
    </w:p>
  </w:endnote>
  <w:endnote w:type="continuationNotice" w:id="1">
    <w:p w14:paraId="5C770792" w14:textId="77777777" w:rsidR="007113EF" w:rsidRDefault="00711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Pure Text">
    <w:panose1 w:val="020B0504040602060303"/>
    <w:charset w:val="EE"/>
    <w:family w:val="swiss"/>
    <w:pitch w:val="variable"/>
    <w:sig w:usb0="A00002FF" w:usb1="700078FB" w:usb2="0001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8160" w14:textId="77777777" w:rsidR="007113EF" w:rsidRDefault="007113EF">
      <w:r>
        <w:separator/>
      </w:r>
    </w:p>
  </w:footnote>
  <w:footnote w:type="continuationSeparator" w:id="0">
    <w:p w14:paraId="66A37EC6" w14:textId="77777777" w:rsidR="007113EF" w:rsidRDefault="007113EF">
      <w:r>
        <w:continuationSeparator/>
      </w:r>
    </w:p>
  </w:footnote>
  <w:footnote w:type="continuationNotice" w:id="1">
    <w:p w14:paraId="1884964C" w14:textId="77777777" w:rsidR="007113EF" w:rsidRDefault="007113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17A6002A"/>
    <w:multiLevelType w:val="multilevel"/>
    <w:tmpl w:val="D592D0DA"/>
    <w:lvl w:ilvl="0">
      <w:start w:val="1"/>
      <w:numFmt w:val="lowerLetter"/>
      <w:lvlText w:val="%1)"/>
      <w:lvlJc w:val="left"/>
      <w:pPr>
        <w:ind w:left="928" w:hanging="360"/>
      </w:pPr>
      <w:rPr>
        <w:rFonts w:ascii="Times New Roman" w:eastAsia="Times New Roman" w:hAnsi="Times New Roman" w:cs="Times New Roman"/>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1A5E33"/>
    <w:multiLevelType w:val="hybridMultilevel"/>
    <w:tmpl w:val="49D006AA"/>
    <w:lvl w:ilvl="0" w:tplc="3724BE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EA4D4A"/>
    <w:multiLevelType w:val="multilevel"/>
    <w:tmpl w:val="6602C432"/>
    <w:lvl w:ilvl="0">
      <w:start w:val="1"/>
      <w:numFmt w:val="decimal"/>
      <w:lvlText w:val="%1."/>
      <w:lvlJc w:val="left"/>
      <w:pPr>
        <w:ind w:left="771" w:hanging="360"/>
      </w:pPr>
    </w:lvl>
    <w:lvl w:ilvl="1">
      <w:start w:val="3"/>
      <w:numFmt w:val="decimal"/>
      <w:isLgl/>
      <w:lvlText w:val="%1.%2"/>
      <w:lvlJc w:val="left"/>
      <w:pPr>
        <w:ind w:left="951" w:hanging="540"/>
      </w:pPr>
      <w:rPr>
        <w:rFonts w:hint="default"/>
      </w:rPr>
    </w:lvl>
    <w:lvl w:ilvl="2">
      <w:start w:val="1"/>
      <w:numFmt w:val="decimal"/>
      <w:isLgl/>
      <w:lvlText w:val="%1.%2.%3"/>
      <w:lvlJc w:val="left"/>
      <w:pPr>
        <w:ind w:left="1131" w:hanging="720"/>
      </w:pPr>
      <w:rPr>
        <w:rFonts w:hint="default"/>
      </w:rPr>
    </w:lvl>
    <w:lvl w:ilvl="3">
      <w:start w:val="1"/>
      <w:numFmt w:val="decimal"/>
      <w:isLgl/>
      <w:lvlText w:val="%1.%2.%3.%4"/>
      <w:lvlJc w:val="left"/>
      <w:pPr>
        <w:ind w:left="1131" w:hanging="720"/>
      </w:pPr>
      <w:rPr>
        <w:rFonts w:hint="default"/>
      </w:rPr>
    </w:lvl>
    <w:lvl w:ilvl="4">
      <w:start w:val="1"/>
      <w:numFmt w:val="decimal"/>
      <w:isLgl/>
      <w:lvlText w:val="%1.%2.%3.%4.%5"/>
      <w:lvlJc w:val="left"/>
      <w:pPr>
        <w:ind w:left="1131" w:hanging="720"/>
      </w:pPr>
      <w:rPr>
        <w:rFonts w:hint="default"/>
      </w:rPr>
    </w:lvl>
    <w:lvl w:ilvl="5">
      <w:start w:val="1"/>
      <w:numFmt w:val="decimal"/>
      <w:isLgl/>
      <w:lvlText w:val="%1.%2.%3.%4.%5.%6"/>
      <w:lvlJc w:val="left"/>
      <w:pPr>
        <w:ind w:left="1491" w:hanging="1080"/>
      </w:pPr>
      <w:rPr>
        <w:rFonts w:hint="default"/>
      </w:rPr>
    </w:lvl>
    <w:lvl w:ilvl="6">
      <w:start w:val="1"/>
      <w:numFmt w:val="decimal"/>
      <w:isLgl/>
      <w:lvlText w:val="%1.%2.%3.%4.%5.%6.%7"/>
      <w:lvlJc w:val="left"/>
      <w:pPr>
        <w:ind w:left="1491" w:hanging="1080"/>
      </w:pPr>
      <w:rPr>
        <w:rFonts w:hint="default"/>
      </w:rPr>
    </w:lvl>
    <w:lvl w:ilvl="7">
      <w:start w:val="1"/>
      <w:numFmt w:val="decimal"/>
      <w:isLgl/>
      <w:lvlText w:val="%1.%2.%3.%4.%5.%6.%7.%8"/>
      <w:lvlJc w:val="left"/>
      <w:pPr>
        <w:ind w:left="1851" w:hanging="1440"/>
      </w:pPr>
      <w:rPr>
        <w:rFonts w:hint="default"/>
      </w:rPr>
    </w:lvl>
    <w:lvl w:ilvl="8">
      <w:start w:val="1"/>
      <w:numFmt w:val="decimal"/>
      <w:isLgl/>
      <w:lvlText w:val="%1.%2.%3.%4.%5.%6.%7.%8.%9"/>
      <w:lvlJc w:val="left"/>
      <w:pPr>
        <w:ind w:left="1851" w:hanging="1440"/>
      </w:pPr>
      <w:rPr>
        <w:rFonts w:hint="default"/>
      </w:rPr>
    </w:lvl>
  </w:abstractNum>
  <w:abstractNum w:abstractNumId="13"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252794"/>
    <w:multiLevelType w:val="hybridMultilevel"/>
    <w:tmpl w:val="0A48C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C56AB9"/>
    <w:multiLevelType w:val="hybridMultilevel"/>
    <w:tmpl w:val="1EEA3EF0"/>
    <w:lvl w:ilvl="0" w:tplc="9B1E53C4">
      <w:start w:val="3"/>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7"/>
  </w:num>
  <w:num w:numId="9">
    <w:abstractNumId w:val="3"/>
  </w:num>
  <w:num w:numId="10">
    <w:abstractNumId w:val="12"/>
  </w:num>
  <w:num w:numId="11">
    <w:abstractNumId w:val="10"/>
  </w:num>
  <w:num w:numId="12">
    <w:abstractNumId w:val="10"/>
  </w:num>
  <w:num w:numId="13">
    <w:abstractNumId w:val="14"/>
  </w:num>
  <w:num w:numId="14">
    <w:abstractNumId w:val="16"/>
  </w:num>
  <w:num w:numId="15">
    <w:abstractNumId w:val="16"/>
  </w:num>
  <w:num w:numId="16">
    <w:abstractNumId w:val="15"/>
  </w:num>
  <w:num w:numId="17">
    <w:abstractNumId w:val="13"/>
  </w:num>
  <w:num w:numId="18">
    <w:abstractNumId w:val="2"/>
  </w:num>
  <w:num w:numId="19">
    <w:abstractNumId w:val="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04114"/>
    <w:rsid w:val="000063CF"/>
    <w:rsid w:val="00016557"/>
    <w:rsid w:val="00023C40"/>
    <w:rsid w:val="00026AB7"/>
    <w:rsid w:val="00033397"/>
    <w:rsid w:val="00034181"/>
    <w:rsid w:val="00040095"/>
    <w:rsid w:val="000465BD"/>
    <w:rsid w:val="00073C9C"/>
    <w:rsid w:val="00080512"/>
    <w:rsid w:val="00090468"/>
    <w:rsid w:val="00090577"/>
    <w:rsid w:val="00094568"/>
    <w:rsid w:val="000A4BB6"/>
    <w:rsid w:val="000B0F07"/>
    <w:rsid w:val="000B7BCF"/>
    <w:rsid w:val="000C2848"/>
    <w:rsid w:val="000C522B"/>
    <w:rsid w:val="000D50EB"/>
    <w:rsid w:val="000D5847"/>
    <w:rsid w:val="000D58AB"/>
    <w:rsid w:val="000F0294"/>
    <w:rsid w:val="0010205D"/>
    <w:rsid w:val="001034D1"/>
    <w:rsid w:val="00112F1A"/>
    <w:rsid w:val="00112F25"/>
    <w:rsid w:val="00143E9B"/>
    <w:rsid w:val="00145075"/>
    <w:rsid w:val="00146C20"/>
    <w:rsid w:val="00154211"/>
    <w:rsid w:val="001548CC"/>
    <w:rsid w:val="001741A0"/>
    <w:rsid w:val="00175FA0"/>
    <w:rsid w:val="00186381"/>
    <w:rsid w:val="0018772F"/>
    <w:rsid w:val="00194CD0"/>
    <w:rsid w:val="0019555B"/>
    <w:rsid w:val="001A0000"/>
    <w:rsid w:val="001A5A62"/>
    <w:rsid w:val="001B0354"/>
    <w:rsid w:val="001B49C9"/>
    <w:rsid w:val="001C099C"/>
    <w:rsid w:val="001C0D4C"/>
    <w:rsid w:val="001C23F4"/>
    <w:rsid w:val="001C4F79"/>
    <w:rsid w:val="001C5D4D"/>
    <w:rsid w:val="001E2062"/>
    <w:rsid w:val="001F168B"/>
    <w:rsid w:val="001F20D2"/>
    <w:rsid w:val="001F7831"/>
    <w:rsid w:val="0020093B"/>
    <w:rsid w:val="00204045"/>
    <w:rsid w:val="0020672E"/>
    <w:rsid w:val="0020712B"/>
    <w:rsid w:val="00225607"/>
    <w:rsid w:val="0022606D"/>
    <w:rsid w:val="00230FAA"/>
    <w:rsid w:val="00231728"/>
    <w:rsid w:val="00236247"/>
    <w:rsid w:val="00250404"/>
    <w:rsid w:val="002610D8"/>
    <w:rsid w:val="00261587"/>
    <w:rsid w:val="00262E20"/>
    <w:rsid w:val="00263893"/>
    <w:rsid w:val="00263BEA"/>
    <w:rsid w:val="00265AFA"/>
    <w:rsid w:val="002747EC"/>
    <w:rsid w:val="002759C1"/>
    <w:rsid w:val="00275B80"/>
    <w:rsid w:val="002855BF"/>
    <w:rsid w:val="002871CA"/>
    <w:rsid w:val="00290756"/>
    <w:rsid w:val="00295AC3"/>
    <w:rsid w:val="002A7BD2"/>
    <w:rsid w:val="002D318A"/>
    <w:rsid w:val="002D4B56"/>
    <w:rsid w:val="002E7232"/>
    <w:rsid w:val="002F0D22"/>
    <w:rsid w:val="002F1274"/>
    <w:rsid w:val="003172DC"/>
    <w:rsid w:val="00325AE3"/>
    <w:rsid w:val="00326069"/>
    <w:rsid w:val="00334CD8"/>
    <w:rsid w:val="0035462D"/>
    <w:rsid w:val="00357B18"/>
    <w:rsid w:val="00364B41"/>
    <w:rsid w:val="0036555F"/>
    <w:rsid w:val="00371354"/>
    <w:rsid w:val="00375AD4"/>
    <w:rsid w:val="00383096"/>
    <w:rsid w:val="00391253"/>
    <w:rsid w:val="003A0CDF"/>
    <w:rsid w:val="003A41EF"/>
    <w:rsid w:val="003A4BCC"/>
    <w:rsid w:val="003B3D42"/>
    <w:rsid w:val="003B40AD"/>
    <w:rsid w:val="003C40FF"/>
    <w:rsid w:val="003C4E37"/>
    <w:rsid w:val="003E16BE"/>
    <w:rsid w:val="003E5513"/>
    <w:rsid w:val="003F4E28"/>
    <w:rsid w:val="004006E8"/>
    <w:rsid w:val="004007AC"/>
    <w:rsid w:val="004013F0"/>
    <w:rsid w:val="00401855"/>
    <w:rsid w:val="00403D1D"/>
    <w:rsid w:val="00407437"/>
    <w:rsid w:val="00407E8E"/>
    <w:rsid w:val="00415778"/>
    <w:rsid w:val="00425E35"/>
    <w:rsid w:val="00426FBD"/>
    <w:rsid w:val="00430077"/>
    <w:rsid w:val="00432EF7"/>
    <w:rsid w:val="00456754"/>
    <w:rsid w:val="004601DD"/>
    <w:rsid w:val="00460958"/>
    <w:rsid w:val="00460E93"/>
    <w:rsid w:val="00461E41"/>
    <w:rsid w:val="00465587"/>
    <w:rsid w:val="00465732"/>
    <w:rsid w:val="00472F62"/>
    <w:rsid w:val="00477455"/>
    <w:rsid w:val="00490A6B"/>
    <w:rsid w:val="00490EE6"/>
    <w:rsid w:val="00494698"/>
    <w:rsid w:val="004A0A96"/>
    <w:rsid w:val="004A1F7B"/>
    <w:rsid w:val="004B3BC2"/>
    <w:rsid w:val="004C44D2"/>
    <w:rsid w:val="004D3578"/>
    <w:rsid w:val="004D380D"/>
    <w:rsid w:val="004D3D04"/>
    <w:rsid w:val="004D5089"/>
    <w:rsid w:val="004D673E"/>
    <w:rsid w:val="004E16B5"/>
    <w:rsid w:val="004E213A"/>
    <w:rsid w:val="00503171"/>
    <w:rsid w:val="00506C28"/>
    <w:rsid w:val="0051008A"/>
    <w:rsid w:val="00515B4E"/>
    <w:rsid w:val="00522C56"/>
    <w:rsid w:val="00526287"/>
    <w:rsid w:val="00534DA0"/>
    <w:rsid w:val="00542FC8"/>
    <w:rsid w:val="00543E6C"/>
    <w:rsid w:val="00551DB3"/>
    <w:rsid w:val="0055636A"/>
    <w:rsid w:val="00565087"/>
    <w:rsid w:val="0056573F"/>
    <w:rsid w:val="00565CE6"/>
    <w:rsid w:val="005706AB"/>
    <w:rsid w:val="00571927"/>
    <w:rsid w:val="00593379"/>
    <w:rsid w:val="005A2E48"/>
    <w:rsid w:val="005A6553"/>
    <w:rsid w:val="005A6BDF"/>
    <w:rsid w:val="005B512F"/>
    <w:rsid w:val="005C4BD4"/>
    <w:rsid w:val="005C608C"/>
    <w:rsid w:val="005D1974"/>
    <w:rsid w:val="005D2FED"/>
    <w:rsid w:val="005E3271"/>
    <w:rsid w:val="005F49D7"/>
    <w:rsid w:val="006001A7"/>
    <w:rsid w:val="0060777E"/>
    <w:rsid w:val="00610B97"/>
    <w:rsid w:val="00611566"/>
    <w:rsid w:val="00617E30"/>
    <w:rsid w:val="00631519"/>
    <w:rsid w:val="00634A90"/>
    <w:rsid w:val="00636DE1"/>
    <w:rsid w:val="006450ED"/>
    <w:rsid w:val="00646D4E"/>
    <w:rsid w:val="00646D99"/>
    <w:rsid w:val="006567C8"/>
    <w:rsid w:val="00656910"/>
    <w:rsid w:val="00673A00"/>
    <w:rsid w:val="006866FA"/>
    <w:rsid w:val="0068744F"/>
    <w:rsid w:val="006C099C"/>
    <w:rsid w:val="006C51DA"/>
    <w:rsid w:val="006C66D8"/>
    <w:rsid w:val="006D06AB"/>
    <w:rsid w:val="006D1E24"/>
    <w:rsid w:val="006E11A8"/>
    <w:rsid w:val="006E1417"/>
    <w:rsid w:val="006F6A2C"/>
    <w:rsid w:val="0070016B"/>
    <w:rsid w:val="007003C9"/>
    <w:rsid w:val="00700731"/>
    <w:rsid w:val="00701733"/>
    <w:rsid w:val="007069DC"/>
    <w:rsid w:val="00710201"/>
    <w:rsid w:val="007113EF"/>
    <w:rsid w:val="00714D41"/>
    <w:rsid w:val="0072073A"/>
    <w:rsid w:val="00722CFC"/>
    <w:rsid w:val="00733640"/>
    <w:rsid w:val="007342B5"/>
    <w:rsid w:val="00734A5B"/>
    <w:rsid w:val="00744E76"/>
    <w:rsid w:val="00756743"/>
    <w:rsid w:val="00757365"/>
    <w:rsid w:val="00757D40"/>
    <w:rsid w:val="007615CD"/>
    <w:rsid w:val="00761E24"/>
    <w:rsid w:val="00781F0F"/>
    <w:rsid w:val="00782295"/>
    <w:rsid w:val="007863A9"/>
    <w:rsid w:val="0078727C"/>
    <w:rsid w:val="0079049D"/>
    <w:rsid w:val="00793000"/>
    <w:rsid w:val="00793DC5"/>
    <w:rsid w:val="00797DDD"/>
    <w:rsid w:val="007A0F20"/>
    <w:rsid w:val="007B18D8"/>
    <w:rsid w:val="007B43CA"/>
    <w:rsid w:val="007B5CA7"/>
    <w:rsid w:val="007B745D"/>
    <w:rsid w:val="007C095F"/>
    <w:rsid w:val="007C2DD0"/>
    <w:rsid w:val="007C5477"/>
    <w:rsid w:val="007F2E08"/>
    <w:rsid w:val="007F3171"/>
    <w:rsid w:val="008028A4"/>
    <w:rsid w:val="00802C01"/>
    <w:rsid w:val="0080552F"/>
    <w:rsid w:val="0081198E"/>
    <w:rsid w:val="00812B2C"/>
    <w:rsid w:val="00813245"/>
    <w:rsid w:val="008152E3"/>
    <w:rsid w:val="00842813"/>
    <w:rsid w:val="00845DF5"/>
    <w:rsid w:val="00854750"/>
    <w:rsid w:val="0086354A"/>
    <w:rsid w:val="008636BC"/>
    <w:rsid w:val="00864201"/>
    <w:rsid w:val="0087349A"/>
    <w:rsid w:val="008768CA"/>
    <w:rsid w:val="00877EF9"/>
    <w:rsid w:val="00880559"/>
    <w:rsid w:val="008830C5"/>
    <w:rsid w:val="0089033F"/>
    <w:rsid w:val="008A15C4"/>
    <w:rsid w:val="008A3734"/>
    <w:rsid w:val="008A5FC6"/>
    <w:rsid w:val="008B1CE1"/>
    <w:rsid w:val="008B32B7"/>
    <w:rsid w:val="008B5306"/>
    <w:rsid w:val="008C3057"/>
    <w:rsid w:val="008C51DE"/>
    <w:rsid w:val="008D2E4D"/>
    <w:rsid w:val="008D684B"/>
    <w:rsid w:val="008E25ED"/>
    <w:rsid w:val="008F396F"/>
    <w:rsid w:val="0090051A"/>
    <w:rsid w:val="00900F04"/>
    <w:rsid w:val="0090271F"/>
    <w:rsid w:val="00902DB9"/>
    <w:rsid w:val="0090466A"/>
    <w:rsid w:val="009117B4"/>
    <w:rsid w:val="00912252"/>
    <w:rsid w:val="00912DDF"/>
    <w:rsid w:val="00920938"/>
    <w:rsid w:val="00923655"/>
    <w:rsid w:val="009252EB"/>
    <w:rsid w:val="00936071"/>
    <w:rsid w:val="00940212"/>
    <w:rsid w:val="00941DBB"/>
    <w:rsid w:val="00942EC2"/>
    <w:rsid w:val="00953E3D"/>
    <w:rsid w:val="0095480F"/>
    <w:rsid w:val="00961911"/>
    <w:rsid w:val="00961B32"/>
    <w:rsid w:val="00962509"/>
    <w:rsid w:val="0096385E"/>
    <w:rsid w:val="00970DB3"/>
    <w:rsid w:val="00972F57"/>
    <w:rsid w:val="009736F6"/>
    <w:rsid w:val="00974BB0"/>
    <w:rsid w:val="0097595D"/>
    <w:rsid w:val="00975BCD"/>
    <w:rsid w:val="009804E7"/>
    <w:rsid w:val="00984356"/>
    <w:rsid w:val="00996B73"/>
    <w:rsid w:val="009A0AF3"/>
    <w:rsid w:val="009A688B"/>
    <w:rsid w:val="009B07CD"/>
    <w:rsid w:val="009B2D04"/>
    <w:rsid w:val="009C19E9"/>
    <w:rsid w:val="009C3262"/>
    <w:rsid w:val="009D7202"/>
    <w:rsid w:val="009D74A6"/>
    <w:rsid w:val="009E0C37"/>
    <w:rsid w:val="009E7DE9"/>
    <w:rsid w:val="009F3688"/>
    <w:rsid w:val="009F6E4B"/>
    <w:rsid w:val="00A05790"/>
    <w:rsid w:val="00A0582B"/>
    <w:rsid w:val="00A10751"/>
    <w:rsid w:val="00A10F02"/>
    <w:rsid w:val="00A11CAA"/>
    <w:rsid w:val="00A2005B"/>
    <w:rsid w:val="00A204CA"/>
    <w:rsid w:val="00A209D6"/>
    <w:rsid w:val="00A2225D"/>
    <w:rsid w:val="00A27ABB"/>
    <w:rsid w:val="00A41134"/>
    <w:rsid w:val="00A41C61"/>
    <w:rsid w:val="00A432AF"/>
    <w:rsid w:val="00A53724"/>
    <w:rsid w:val="00A54B2B"/>
    <w:rsid w:val="00A565C1"/>
    <w:rsid w:val="00A62B80"/>
    <w:rsid w:val="00A65CAD"/>
    <w:rsid w:val="00A677B3"/>
    <w:rsid w:val="00A67812"/>
    <w:rsid w:val="00A71E94"/>
    <w:rsid w:val="00A726D0"/>
    <w:rsid w:val="00A75458"/>
    <w:rsid w:val="00A82346"/>
    <w:rsid w:val="00A84AC5"/>
    <w:rsid w:val="00A932E1"/>
    <w:rsid w:val="00A9666F"/>
    <w:rsid w:val="00A9671C"/>
    <w:rsid w:val="00AA0352"/>
    <w:rsid w:val="00AA1553"/>
    <w:rsid w:val="00AB15A0"/>
    <w:rsid w:val="00AC17AD"/>
    <w:rsid w:val="00AC1CF1"/>
    <w:rsid w:val="00AC3C54"/>
    <w:rsid w:val="00AE4E4C"/>
    <w:rsid w:val="00AE5CE5"/>
    <w:rsid w:val="00AF12CA"/>
    <w:rsid w:val="00B019B0"/>
    <w:rsid w:val="00B05380"/>
    <w:rsid w:val="00B05962"/>
    <w:rsid w:val="00B15449"/>
    <w:rsid w:val="00B16C2F"/>
    <w:rsid w:val="00B17BC0"/>
    <w:rsid w:val="00B27303"/>
    <w:rsid w:val="00B349EE"/>
    <w:rsid w:val="00B3673B"/>
    <w:rsid w:val="00B4683F"/>
    <w:rsid w:val="00B47FD1"/>
    <w:rsid w:val="00B516BB"/>
    <w:rsid w:val="00B51AA2"/>
    <w:rsid w:val="00B569A3"/>
    <w:rsid w:val="00B73469"/>
    <w:rsid w:val="00B84BA5"/>
    <w:rsid w:val="00B84DB2"/>
    <w:rsid w:val="00BA05C3"/>
    <w:rsid w:val="00BA22AE"/>
    <w:rsid w:val="00BB0CB3"/>
    <w:rsid w:val="00BB34EA"/>
    <w:rsid w:val="00BB622F"/>
    <w:rsid w:val="00BC3555"/>
    <w:rsid w:val="00BE47E3"/>
    <w:rsid w:val="00BF6188"/>
    <w:rsid w:val="00BF6E19"/>
    <w:rsid w:val="00C12B51"/>
    <w:rsid w:val="00C15EF1"/>
    <w:rsid w:val="00C16D84"/>
    <w:rsid w:val="00C22DD2"/>
    <w:rsid w:val="00C24650"/>
    <w:rsid w:val="00C25465"/>
    <w:rsid w:val="00C263B8"/>
    <w:rsid w:val="00C33079"/>
    <w:rsid w:val="00C34A2D"/>
    <w:rsid w:val="00C37730"/>
    <w:rsid w:val="00C40DEC"/>
    <w:rsid w:val="00C5184E"/>
    <w:rsid w:val="00C535EF"/>
    <w:rsid w:val="00C54549"/>
    <w:rsid w:val="00C6161D"/>
    <w:rsid w:val="00C67F92"/>
    <w:rsid w:val="00C80618"/>
    <w:rsid w:val="00C83A13"/>
    <w:rsid w:val="00C9068C"/>
    <w:rsid w:val="00C92967"/>
    <w:rsid w:val="00CA3D0C"/>
    <w:rsid w:val="00CA4AA5"/>
    <w:rsid w:val="00CA654B"/>
    <w:rsid w:val="00CB27F7"/>
    <w:rsid w:val="00CB33E7"/>
    <w:rsid w:val="00CB6A95"/>
    <w:rsid w:val="00CB72B8"/>
    <w:rsid w:val="00CB7B48"/>
    <w:rsid w:val="00CD19B8"/>
    <w:rsid w:val="00CD3EC6"/>
    <w:rsid w:val="00CD4C7B"/>
    <w:rsid w:val="00CE4D31"/>
    <w:rsid w:val="00CF2E7A"/>
    <w:rsid w:val="00CF5230"/>
    <w:rsid w:val="00CF795B"/>
    <w:rsid w:val="00D13523"/>
    <w:rsid w:val="00D15ED4"/>
    <w:rsid w:val="00D16295"/>
    <w:rsid w:val="00D331CA"/>
    <w:rsid w:val="00D33BE3"/>
    <w:rsid w:val="00D33F18"/>
    <w:rsid w:val="00D3792D"/>
    <w:rsid w:val="00D40B6C"/>
    <w:rsid w:val="00D51C4C"/>
    <w:rsid w:val="00D55792"/>
    <w:rsid w:val="00D55E47"/>
    <w:rsid w:val="00D608C3"/>
    <w:rsid w:val="00D60F4C"/>
    <w:rsid w:val="00D62E19"/>
    <w:rsid w:val="00D662B2"/>
    <w:rsid w:val="00D67CD1"/>
    <w:rsid w:val="00D738D6"/>
    <w:rsid w:val="00D7551A"/>
    <w:rsid w:val="00D80795"/>
    <w:rsid w:val="00D81A73"/>
    <w:rsid w:val="00D854BE"/>
    <w:rsid w:val="00D87E00"/>
    <w:rsid w:val="00D9134D"/>
    <w:rsid w:val="00D94A84"/>
    <w:rsid w:val="00D96D11"/>
    <w:rsid w:val="00DA4253"/>
    <w:rsid w:val="00DA6CD2"/>
    <w:rsid w:val="00DA7A03"/>
    <w:rsid w:val="00DB0DB8"/>
    <w:rsid w:val="00DB1178"/>
    <w:rsid w:val="00DB1818"/>
    <w:rsid w:val="00DC07EF"/>
    <w:rsid w:val="00DC309B"/>
    <w:rsid w:val="00DC4DA2"/>
    <w:rsid w:val="00DC5261"/>
    <w:rsid w:val="00DD3A4D"/>
    <w:rsid w:val="00DD7581"/>
    <w:rsid w:val="00DE25D2"/>
    <w:rsid w:val="00DE683B"/>
    <w:rsid w:val="00E123DB"/>
    <w:rsid w:val="00E24073"/>
    <w:rsid w:val="00E25786"/>
    <w:rsid w:val="00E46C08"/>
    <w:rsid w:val="00E471CF"/>
    <w:rsid w:val="00E47A95"/>
    <w:rsid w:val="00E625FE"/>
    <w:rsid w:val="00E62835"/>
    <w:rsid w:val="00E64FEC"/>
    <w:rsid w:val="00E7266D"/>
    <w:rsid w:val="00E77645"/>
    <w:rsid w:val="00E83697"/>
    <w:rsid w:val="00E915F0"/>
    <w:rsid w:val="00E92E49"/>
    <w:rsid w:val="00E951E1"/>
    <w:rsid w:val="00EA66C9"/>
    <w:rsid w:val="00EB721A"/>
    <w:rsid w:val="00EC1A3D"/>
    <w:rsid w:val="00EC4A25"/>
    <w:rsid w:val="00EC5239"/>
    <w:rsid w:val="00EF2C1E"/>
    <w:rsid w:val="00EF47CF"/>
    <w:rsid w:val="00F025A2"/>
    <w:rsid w:val="00F036E9"/>
    <w:rsid w:val="00F07388"/>
    <w:rsid w:val="00F07462"/>
    <w:rsid w:val="00F15406"/>
    <w:rsid w:val="00F2026E"/>
    <w:rsid w:val="00F2210A"/>
    <w:rsid w:val="00F3117E"/>
    <w:rsid w:val="00F37743"/>
    <w:rsid w:val="00F40241"/>
    <w:rsid w:val="00F414F5"/>
    <w:rsid w:val="00F43823"/>
    <w:rsid w:val="00F52DDB"/>
    <w:rsid w:val="00F54A3D"/>
    <w:rsid w:val="00F54CB0"/>
    <w:rsid w:val="00F579CD"/>
    <w:rsid w:val="00F653B8"/>
    <w:rsid w:val="00F65D6C"/>
    <w:rsid w:val="00F71B89"/>
    <w:rsid w:val="00F7353C"/>
    <w:rsid w:val="00F76F8F"/>
    <w:rsid w:val="00F804C1"/>
    <w:rsid w:val="00F8354F"/>
    <w:rsid w:val="00F941DF"/>
    <w:rsid w:val="00F953AF"/>
    <w:rsid w:val="00FA1266"/>
    <w:rsid w:val="00FA14DB"/>
    <w:rsid w:val="00FB36FA"/>
    <w:rsid w:val="00FC1192"/>
    <w:rsid w:val="00FD29B8"/>
    <w:rsid w:val="00FD3381"/>
    <w:rsid w:val="00FE1F71"/>
    <w:rsid w:val="00FE251B"/>
    <w:rsid w:val="27BF8685"/>
    <w:rsid w:val="3797BA24"/>
    <w:rsid w:val="4B567616"/>
    <w:rsid w:val="5183B669"/>
    <w:rsid w:val="5F410E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F337F3C1-2E2F-4F3D-82E8-689B153F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aliases w:val="- Bullets"/>
    <w:basedOn w:val="Normal"/>
    <w:link w:val="ListParagraphChar"/>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paragraph" w:styleId="Caption">
    <w:name w:val="caption"/>
    <w:aliases w:val="Resp caption,Caption Char,Resp"/>
    <w:basedOn w:val="Normal"/>
    <w:next w:val="Normal"/>
    <w:link w:val="CaptionChar1"/>
    <w:unhideWhenUsed/>
    <w:qFormat/>
    <w:rsid w:val="0019555B"/>
    <w:pPr>
      <w:spacing w:after="200"/>
    </w:pPr>
    <w:rPr>
      <w:i/>
      <w:iCs/>
      <w:color w:val="44546A" w:themeColor="text2"/>
      <w:sz w:val="18"/>
      <w:szCs w:val="18"/>
    </w:rPr>
  </w:style>
  <w:style w:type="character" w:customStyle="1" w:styleId="ListParagraphChar">
    <w:name w:val="List Paragraph Char"/>
    <w:aliases w:val="- Bullets Char"/>
    <w:link w:val="ListParagraph"/>
    <w:uiPriority w:val="34"/>
    <w:qFormat/>
    <w:locked/>
    <w:rsid w:val="00AF12CA"/>
    <w:rPr>
      <w:lang w:eastAsia="en-US"/>
    </w:rPr>
  </w:style>
  <w:style w:type="paragraph" w:styleId="BodyText">
    <w:name w:val="Body Text"/>
    <w:basedOn w:val="Normal"/>
    <w:link w:val="BodyTextChar"/>
    <w:rsid w:val="006866FA"/>
    <w:pPr>
      <w:spacing w:after="120"/>
    </w:pPr>
  </w:style>
  <w:style w:type="character" w:customStyle="1" w:styleId="BodyTextChar">
    <w:name w:val="Body Text Char"/>
    <w:basedOn w:val="DefaultParagraphFont"/>
    <w:link w:val="BodyText"/>
    <w:rsid w:val="006866FA"/>
    <w:rPr>
      <w:lang w:eastAsia="en-US"/>
    </w:rPr>
  </w:style>
  <w:style w:type="paragraph" w:customStyle="1" w:styleId="Doc-text2">
    <w:name w:val="Doc-text2"/>
    <w:basedOn w:val="Normal"/>
    <w:link w:val="Doc-text2Char"/>
    <w:qFormat/>
    <w:rsid w:val="008B1C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B1CE1"/>
    <w:rPr>
      <w:rFonts w:ascii="Arial" w:eastAsia="MS Mincho" w:hAnsi="Arial"/>
      <w:szCs w:val="24"/>
    </w:rPr>
  </w:style>
  <w:style w:type="character" w:customStyle="1" w:styleId="TALCar">
    <w:name w:val="TAL Car"/>
    <w:link w:val="TAL"/>
    <w:qFormat/>
    <w:rsid w:val="00461E41"/>
    <w:rPr>
      <w:rFonts w:ascii="Arial" w:hAnsi="Arial"/>
      <w:sz w:val="18"/>
      <w:lang w:eastAsia="en-US"/>
    </w:rPr>
  </w:style>
  <w:style w:type="character" w:customStyle="1" w:styleId="TAHCar">
    <w:name w:val="TAH Car"/>
    <w:link w:val="TAH"/>
    <w:qFormat/>
    <w:locked/>
    <w:rsid w:val="005D1974"/>
    <w:rPr>
      <w:rFonts w:ascii="Arial" w:hAnsi="Arial"/>
      <w:b/>
      <w:sz w:val="18"/>
      <w:lang w:eastAsia="en-US"/>
    </w:rPr>
  </w:style>
  <w:style w:type="paragraph" w:customStyle="1" w:styleId="00BodyText">
    <w:name w:val="00 BodyText"/>
    <w:basedOn w:val="Normal"/>
    <w:rsid w:val="005D1974"/>
    <w:pPr>
      <w:spacing w:after="220"/>
    </w:pPr>
    <w:rPr>
      <w:rFonts w:ascii="Arial" w:hAnsi="Arial"/>
      <w:sz w:val="22"/>
      <w:lang w:val="en-US"/>
    </w:rPr>
  </w:style>
  <w:style w:type="paragraph" w:customStyle="1" w:styleId="Reference">
    <w:name w:val="Reference"/>
    <w:basedOn w:val="Normal"/>
    <w:rsid w:val="00C54549"/>
    <w:pPr>
      <w:numPr>
        <w:numId w:val="11"/>
      </w:numPr>
      <w:overflowPunct w:val="0"/>
      <w:autoSpaceDE w:val="0"/>
      <w:autoSpaceDN w:val="0"/>
      <w:adjustRightInd w:val="0"/>
      <w:spacing w:after="120"/>
      <w:jc w:val="both"/>
      <w:textAlignment w:val="baseline"/>
    </w:pPr>
    <w:rPr>
      <w:rFonts w:ascii="Arial" w:hAnsi="Arial"/>
      <w:lang w:eastAsia="zh-CN"/>
    </w:rPr>
  </w:style>
  <w:style w:type="character" w:customStyle="1" w:styleId="CaptionChar1">
    <w:name w:val="Caption Char1"/>
    <w:aliases w:val="Resp caption Char,Caption Char Char,Resp Char"/>
    <w:basedOn w:val="DefaultParagraphFont"/>
    <w:link w:val="Caption"/>
    <w:locked/>
    <w:rsid w:val="00E7266D"/>
    <w:rPr>
      <w:i/>
      <w:iCs/>
      <w:color w:val="44546A" w:themeColor="text2"/>
      <w:sz w:val="18"/>
      <w:szCs w:val="18"/>
      <w:lang w:eastAsia="en-US"/>
    </w:rPr>
  </w:style>
  <w:style w:type="character" w:customStyle="1" w:styleId="B10">
    <w:name w:val="B1 (文字)"/>
    <w:locked/>
    <w:rsid w:val="0087349A"/>
    <w:rPr>
      <w:lang w:eastAsia="en-US"/>
    </w:rPr>
  </w:style>
  <w:style w:type="paragraph" w:styleId="Revision">
    <w:name w:val="Revision"/>
    <w:hidden/>
    <w:uiPriority w:val="99"/>
    <w:semiHidden/>
    <w:rsid w:val="00BF6E19"/>
    <w:rPr>
      <w:lang w:eastAsia="en-US"/>
    </w:rPr>
  </w:style>
  <w:style w:type="character" w:customStyle="1" w:styleId="PLChar">
    <w:name w:val="PL Char"/>
    <w:link w:val="PL"/>
    <w:qFormat/>
    <w:rsid w:val="00C22DD2"/>
    <w:rPr>
      <w:rFonts w:ascii="Courier New" w:hAnsi="Courier New"/>
      <w:noProof/>
      <w:sz w:val="16"/>
      <w:lang w:eastAsia="en-US"/>
    </w:rPr>
  </w:style>
  <w:style w:type="character" w:customStyle="1" w:styleId="CRCoverPageZchn">
    <w:name w:val="CR Cover Page Zchn"/>
    <w:link w:val="CRCoverPage"/>
    <w:rsid w:val="0037135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1341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569118">
      <w:bodyDiv w:val="1"/>
      <w:marLeft w:val="0"/>
      <w:marRight w:val="0"/>
      <w:marTop w:val="0"/>
      <w:marBottom w:val="0"/>
      <w:divBdr>
        <w:top w:val="none" w:sz="0" w:space="0" w:color="auto"/>
        <w:left w:val="none" w:sz="0" w:space="0" w:color="auto"/>
        <w:bottom w:val="none" w:sz="0" w:space="0" w:color="auto"/>
        <w:right w:val="none" w:sz="0" w:space="0" w:color="auto"/>
      </w:divBdr>
      <w:divsChild>
        <w:div w:id="54788898">
          <w:marLeft w:val="0"/>
          <w:marRight w:val="0"/>
          <w:marTop w:val="0"/>
          <w:marBottom w:val="0"/>
          <w:divBdr>
            <w:top w:val="none" w:sz="0" w:space="0" w:color="auto"/>
            <w:left w:val="none" w:sz="0" w:space="0" w:color="auto"/>
            <w:bottom w:val="none" w:sz="0" w:space="0" w:color="auto"/>
            <w:right w:val="none" w:sz="0" w:space="0" w:color="auto"/>
          </w:divBdr>
        </w:div>
        <w:div w:id="86926901">
          <w:marLeft w:val="0"/>
          <w:marRight w:val="0"/>
          <w:marTop w:val="0"/>
          <w:marBottom w:val="0"/>
          <w:divBdr>
            <w:top w:val="none" w:sz="0" w:space="0" w:color="auto"/>
            <w:left w:val="none" w:sz="0" w:space="0" w:color="auto"/>
            <w:bottom w:val="none" w:sz="0" w:space="0" w:color="auto"/>
            <w:right w:val="none" w:sz="0" w:space="0" w:color="auto"/>
          </w:divBdr>
        </w:div>
        <w:div w:id="203950893">
          <w:marLeft w:val="0"/>
          <w:marRight w:val="0"/>
          <w:marTop w:val="0"/>
          <w:marBottom w:val="0"/>
          <w:divBdr>
            <w:top w:val="none" w:sz="0" w:space="0" w:color="auto"/>
            <w:left w:val="none" w:sz="0" w:space="0" w:color="auto"/>
            <w:bottom w:val="none" w:sz="0" w:space="0" w:color="auto"/>
            <w:right w:val="none" w:sz="0" w:space="0" w:color="auto"/>
          </w:divBdr>
        </w:div>
        <w:div w:id="440494905">
          <w:marLeft w:val="0"/>
          <w:marRight w:val="0"/>
          <w:marTop w:val="0"/>
          <w:marBottom w:val="0"/>
          <w:divBdr>
            <w:top w:val="none" w:sz="0" w:space="0" w:color="auto"/>
            <w:left w:val="none" w:sz="0" w:space="0" w:color="auto"/>
            <w:bottom w:val="none" w:sz="0" w:space="0" w:color="auto"/>
            <w:right w:val="none" w:sz="0" w:space="0" w:color="auto"/>
          </w:divBdr>
        </w:div>
        <w:div w:id="454520983">
          <w:marLeft w:val="0"/>
          <w:marRight w:val="0"/>
          <w:marTop w:val="0"/>
          <w:marBottom w:val="0"/>
          <w:divBdr>
            <w:top w:val="none" w:sz="0" w:space="0" w:color="auto"/>
            <w:left w:val="none" w:sz="0" w:space="0" w:color="auto"/>
            <w:bottom w:val="none" w:sz="0" w:space="0" w:color="auto"/>
            <w:right w:val="none" w:sz="0" w:space="0" w:color="auto"/>
          </w:divBdr>
        </w:div>
        <w:div w:id="541553044">
          <w:marLeft w:val="0"/>
          <w:marRight w:val="0"/>
          <w:marTop w:val="0"/>
          <w:marBottom w:val="0"/>
          <w:divBdr>
            <w:top w:val="none" w:sz="0" w:space="0" w:color="auto"/>
            <w:left w:val="none" w:sz="0" w:space="0" w:color="auto"/>
            <w:bottom w:val="none" w:sz="0" w:space="0" w:color="auto"/>
            <w:right w:val="none" w:sz="0" w:space="0" w:color="auto"/>
          </w:divBdr>
        </w:div>
        <w:div w:id="617025480">
          <w:marLeft w:val="0"/>
          <w:marRight w:val="0"/>
          <w:marTop w:val="0"/>
          <w:marBottom w:val="0"/>
          <w:divBdr>
            <w:top w:val="none" w:sz="0" w:space="0" w:color="auto"/>
            <w:left w:val="none" w:sz="0" w:space="0" w:color="auto"/>
            <w:bottom w:val="none" w:sz="0" w:space="0" w:color="auto"/>
            <w:right w:val="none" w:sz="0" w:space="0" w:color="auto"/>
          </w:divBdr>
        </w:div>
        <w:div w:id="636838097">
          <w:marLeft w:val="0"/>
          <w:marRight w:val="0"/>
          <w:marTop w:val="0"/>
          <w:marBottom w:val="0"/>
          <w:divBdr>
            <w:top w:val="none" w:sz="0" w:space="0" w:color="auto"/>
            <w:left w:val="none" w:sz="0" w:space="0" w:color="auto"/>
            <w:bottom w:val="none" w:sz="0" w:space="0" w:color="auto"/>
            <w:right w:val="none" w:sz="0" w:space="0" w:color="auto"/>
          </w:divBdr>
        </w:div>
        <w:div w:id="749427587">
          <w:marLeft w:val="0"/>
          <w:marRight w:val="0"/>
          <w:marTop w:val="0"/>
          <w:marBottom w:val="0"/>
          <w:divBdr>
            <w:top w:val="none" w:sz="0" w:space="0" w:color="auto"/>
            <w:left w:val="none" w:sz="0" w:space="0" w:color="auto"/>
            <w:bottom w:val="none" w:sz="0" w:space="0" w:color="auto"/>
            <w:right w:val="none" w:sz="0" w:space="0" w:color="auto"/>
          </w:divBdr>
        </w:div>
        <w:div w:id="844058097">
          <w:marLeft w:val="0"/>
          <w:marRight w:val="0"/>
          <w:marTop w:val="0"/>
          <w:marBottom w:val="0"/>
          <w:divBdr>
            <w:top w:val="none" w:sz="0" w:space="0" w:color="auto"/>
            <w:left w:val="none" w:sz="0" w:space="0" w:color="auto"/>
            <w:bottom w:val="none" w:sz="0" w:space="0" w:color="auto"/>
            <w:right w:val="none" w:sz="0" w:space="0" w:color="auto"/>
          </w:divBdr>
        </w:div>
        <w:div w:id="1085374005">
          <w:marLeft w:val="0"/>
          <w:marRight w:val="0"/>
          <w:marTop w:val="0"/>
          <w:marBottom w:val="0"/>
          <w:divBdr>
            <w:top w:val="none" w:sz="0" w:space="0" w:color="auto"/>
            <w:left w:val="none" w:sz="0" w:space="0" w:color="auto"/>
            <w:bottom w:val="none" w:sz="0" w:space="0" w:color="auto"/>
            <w:right w:val="none" w:sz="0" w:space="0" w:color="auto"/>
          </w:divBdr>
        </w:div>
        <w:div w:id="1117262422">
          <w:marLeft w:val="0"/>
          <w:marRight w:val="0"/>
          <w:marTop w:val="0"/>
          <w:marBottom w:val="0"/>
          <w:divBdr>
            <w:top w:val="none" w:sz="0" w:space="0" w:color="auto"/>
            <w:left w:val="none" w:sz="0" w:space="0" w:color="auto"/>
            <w:bottom w:val="none" w:sz="0" w:space="0" w:color="auto"/>
            <w:right w:val="none" w:sz="0" w:space="0" w:color="auto"/>
          </w:divBdr>
        </w:div>
        <w:div w:id="1138647580">
          <w:marLeft w:val="0"/>
          <w:marRight w:val="0"/>
          <w:marTop w:val="0"/>
          <w:marBottom w:val="0"/>
          <w:divBdr>
            <w:top w:val="none" w:sz="0" w:space="0" w:color="auto"/>
            <w:left w:val="none" w:sz="0" w:space="0" w:color="auto"/>
            <w:bottom w:val="none" w:sz="0" w:space="0" w:color="auto"/>
            <w:right w:val="none" w:sz="0" w:space="0" w:color="auto"/>
          </w:divBdr>
        </w:div>
        <w:div w:id="1366516778">
          <w:marLeft w:val="0"/>
          <w:marRight w:val="0"/>
          <w:marTop w:val="0"/>
          <w:marBottom w:val="0"/>
          <w:divBdr>
            <w:top w:val="none" w:sz="0" w:space="0" w:color="auto"/>
            <w:left w:val="none" w:sz="0" w:space="0" w:color="auto"/>
            <w:bottom w:val="none" w:sz="0" w:space="0" w:color="auto"/>
            <w:right w:val="none" w:sz="0" w:space="0" w:color="auto"/>
          </w:divBdr>
          <w:divsChild>
            <w:div w:id="741026082">
              <w:marLeft w:val="0"/>
              <w:marRight w:val="0"/>
              <w:marTop w:val="0"/>
              <w:marBottom w:val="0"/>
              <w:divBdr>
                <w:top w:val="none" w:sz="0" w:space="0" w:color="auto"/>
                <w:left w:val="none" w:sz="0" w:space="0" w:color="auto"/>
                <w:bottom w:val="none" w:sz="0" w:space="0" w:color="auto"/>
                <w:right w:val="none" w:sz="0" w:space="0" w:color="auto"/>
              </w:divBdr>
            </w:div>
            <w:div w:id="844785480">
              <w:marLeft w:val="0"/>
              <w:marRight w:val="0"/>
              <w:marTop w:val="0"/>
              <w:marBottom w:val="0"/>
              <w:divBdr>
                <w:top w:val="none" w:sz="0" w:space="0" w:color="auto"/>
                <w:left w:val="none" w:sz="0" w:space="0" w:color="auto"/>
                <w:bottom w:val="none" w:sz="0" w:space="0" w:color="auto"/>
                <w:right w:val="none" w:sz="0" w:space="0" w:color="auto"/>
              </w:divBdr>
            </w:div>
            <w:div w:id="1074859695">
              <w:marLeft w:val="0"/>
              <w:marRight w:val="0"/>
              <w:marTop w:val="0"/>
              <w:marBottom w:val="0"/>
              <w:divBdr>
                <w:top w:val="none" w:sz="0" w:space="0" w:color="auto"/>
                <w:left w:val="none" w:sz="0" w:space="0" w:color="auto"/>
                <w:bottom w:val="none" w:sz="0" w:space="0" w:color="auto"/>
                <w:right w:val="none" w:sz="0" w:space="0" w:color="auto"/>
              </w:divBdr>
            </w:div>
            <w:div w:id="1651976698">
              <w:marLeft w:val="0"/>
              <w:marRight w:val="0"/>
              <w:marTop w:val="0"/>
              <w:marBottom w:val="0"/>
              <w:divBdr>
                <w:top w:val="none" w:sz="0" w:space="0" w:color="auto"/>
                <w:left w:val="none" w:sz="0" w:space="0" w:color="auto"/>
                <w:bottom w:val="none" w:sz="0" w:space="0" w:color="auto"/>
                <w:right w:val="none" w:sz="0" w:space="0" w:color="auto"/>
              </w:divBdr>
            </w:div>
            <w:div w:id="1696150563">
              <w:marLeft w:val="0"/>
              <w:marRight w:val="0"/>
              <w:marTop w:val="0"/>
              <w:marBottom w:val="0"/>
              <w:divBdr>
                <w:top w:val="none" w:sz="0" w:space="0" w:color="auto"/>
                <w:left w:val="none" w:sz="0" w:space="0" w:color="auto"/>
                <w:bottom w:val="none" w:sz="0" w:space="0" w:color="auto"/>
                <w:right w:val="none" w:sz="0" w:space="0" w:color="auto"/>
              </w:divBdr>
            </w:div>
          </w:divsChild>
        </w:div>
        <w:div w:id="1375274515">
          <w:marLeft w:val="0"/>
          <w:marRight w:val="0"/>
          <w:marTop w:val="0"/>
          <w:marBottom w:val="0"/>
          <w:divBdr>
            <w:top w:val="none" w:sz="0" w:space="0" w:color="auto"/>
            <w:left w:val="none" w:sz="0" w:space="0" w:color="auto"/>
            <w:bottom w:val="none" w:sz="0" w:space="0" w:color="auto"/>
            <w:right w:val="none" w:sz="0" w:space="0" w:color="auto"/>
          </w:divBdr>
        </w:div>
        <w:div w:id="1429616094">
          <w:marLeft w:val="0"/>
          <w:marRight w:val="0"/>
          <w:marTop w:val="0"/>
          <w:marBottom w:val="0"/>
          <w:divBdr>
            <w:top w:val="none" w:sz="0" w:space="0" w:color="auto"/>
            <w:left w:val="none" w:sz="0" w:space="0" w:color="auto"/>
            <w:bottom w:val="none" w:sz="0" w:space="0" w:color="auto"/>
            <w:right w:val="none" w:sz="0" w:space="0" w:color="auto"/>
          </w:divBdr>
        </w:div>
        <w:div w:id="1608662108">
          <w:marLeft w:val="0"/>
          <w:marRight w:val="0"/>
          <w:marTop w:val="0"/>
          <w:marBottom w:val="0"/>
          <w:divBdr>
            <w:top w:val="none" w:sz="0" w:space="0" w:color="auto"/>
            <w:left w:val="none" w:sz="0" w:space="0" w:color="auto"/>
            <w:bottom w:val="none" w:sz="0" w:space="0" w:color="auto"/>
            <w:right w:val="none" w:sz="0" w:space="0" w:color="auto"/>
          </w:divBdr>
        </w:div>
        <w:div w:id="1709136110">
          <w:marLeft w:val="0"/>
          <w:marRight w:val="0"/>
          <w:marTop w:val="0"/>
          <w:marBottom w:val="0"/>
          <w:divBdr>
            <w:top w:val="none" w:sz="0" w:space="0" w:color="auto"/>
            <w:left w:val="none" w:sz="0" w:space="0" w:color="auto"/>
            <w:bottom w:val="none" w:sz="0" w:space="0" w:color="auto"/>
            <w:right w:val="none" w:sz="0" w:space="0" w:color="auto"/>
          </w:divBdr>
        </w:div>
        <w:div w:id="1711765712">
          <w:marLeft w:val="0"/>
          <w:marRight w:val="0"/>
          <w:marTop w:val="0"/>
          <w:marBottom w:val="0"/>
          <w:divBdr>
            <w:top w:val="none" w:sz="0" w:space="0" w:color="auto"/>
            <w:left w:val="none" w:sz="0" w:space="0" w:color="auto"/>
            <w:bottom w:val="none" w:sz="0" w:space="0" w:color="auto"/>
            <w:right w:val="none" w:sz="0" w:space="0" w:color="auto"/>
          </w:divBdr>
        </w:div>
        <w:div w:id="1925334726">
          <w:marLeft w:val="0"/>
          <w:marRight w:val="0"/>
          <w:marTop w:val="0"/>
          <w:marBottom w:val="0"/>
          <w:divBdr>
            <w:top w:val="none" w:sz="0" w:space="0" w:color="auto"/>
            <w:left w:val="none" w:sz="0" w:space="0" w:color="auto"/>
            <w:bottom w:val="none" w:sz="0" w:space="0" w:color="auto"/>
            <w:right w:val="none" w:sz="0" w:space="0" w:color="auto"/>
          </w:divBdr>
        </w:div>
        <w:div w:id="1928803506">
          <w:marLeft w:val="0"/>
          <w:marRight w:val="0"/>
          <w:marTop w:val="0"/>
          <w:marBottom w:val="0"/>
          <w:divBdr>
            <w:top w:val="none" w:sz="0" w:space="0" w:color="auto"/>
            <w:left w:val="none" w:sz="0" w:space="0" w:color="auto"/>
            <w:bottom w:val="none" w:sz="0" w:space="0" w:color="auto"/>
            <w:right w:val="none" w:sz="0" w:space="0" w:color="auto"/>
          </w:divBdr>
        </w:div>
        <w:div w:id="1947227752">
          <w:marLeft w:val="0"/>
          <w:marRight w:val="0"/>
          <w:marTop w:val="0"/>
          <w:marBottom w:val="0"/>
          <w:divBdr>
            <w:top w:val="none" w:sz="0" w:space="0" w:color="auto"/>
            <w:left w:val="none" w:sz="0" w:space="0" w:color="auto"/>
            <w:bottom w:val="none" w:sz="0" w:space="0" w:color="auto"/>
            <w:right w:val="none" w:sz="0" w:space="0" w:color="auto"/>
          </w:divBdr>
        </w:div>
        <w:div w:id="1981694042">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 w:id="211716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5AIRPNAIUNRU-1774131100-1682</_dlc_DocId>
    <_dlc_DocIdUrl xmlns="71c5aaf6-e6ce-465b-b873-5148d2a4c105">
      <Url>https://nokia.sharepoint.com/sites/c5g/projects/nas/_layouts/15/DocIdRedir.aspx?ID=5AIRPNAIUNRU-1774131100-1682</Url>
      <Description>5AIRPNAIUNRU-1774131100-1682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450CC6BA4DE9145AAC8CE02655ACDAF" ma:contentTypeVersion="12" ma:contentTypeDescription="Create a new document." ma:contentTypeScope="" ma:versionID="4268bd799cfde7354230c7a1270a2c75">
  <xsd:schema xmlns:xsd="http://www.w3.org/2001/XMLSchema" xmlns:xs="http://www.w3.org/2001/XMLSchema" xmlns:p="http://schemas.microsoft.com/office/2006/metadata/properties" xmlns:ns3="71c5aaf6-e6ce-465b-b873-5148d2a4c105" xmlns:ns4="b851377f-6a45-47c8-b8c5-22451261bb35" xmlns:ns5="4c2c9849-f739-4852-9d47-105958f56c8b" targetNamespace="http://schemas.microsoft.com/office/2006/metadata/properties" ma:root="true" ma:fieldsID="4563f69dfffbe1179bc5467549374322" ns3:_="" ns4:_="" ns5:_="">
    <xsd:import namespace="71c5aaf6-e6ce-465b-b873-5148d2a4c105"/>
    <xsd:import namespace="b851377f-6a45-47c8-b8c5-22451261bb35"/>
    <xsd:import namespace="4c2c9849-f739-4852-9d47-105958f56c8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DateTaken" minOccurs="0"/>
                <xsd:element ref="ns5:MediaServiceOCR" minOccurs="0"/>
                <xsd:element ref="ns5:MediaServiceAutoKeyPoints" minOccurs="0"/>
                <xsd:element ref="ns5:MediaServiceKeyPoint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851377f-6a45-47c8-b8c5-22451261bb35"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c9849-f739-4852-9d47-105958f56c8b"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Tags" ma:index="17" nillable="true" ma:displayName="MediaServiceAutoTags" ma:description="" ma:internalName="MediaServiceAutoTags" ma:readOnly="true">
      <xsd:simpleType>
        <xsd:restriction base="dms:Text"/>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F1560-A77D-4BAD-8F02-74D895597DF3}">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BF2253A-3EC9-4312-BF9D-E95811BA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851377f-6a45-47c8-b8c5-22451261bb35"/>
    <ds:schemaRef ds:uri="4c2c9849-f739-4852-9d47-105958f5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CB9A2-5263-4555-BA12-F8B95BC4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2238</Words>
  <Characters>11485</Characters>
  <Application>Microsoft Office Word</Application>
  <DocSecurity>0</DocSecurity>
  <Lines>244</Lines>
  <Paragraphs>221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Balan, Irina (Nokia - DE/Munich)</dc:creator>
  <cp:keywords/>
  <cp:lastModifiedBy>Nokia Gosia</cp:lastModifiedBy>
  <cp:revision>2</cp:revision>
  <dcterms:created xsi:type="dcterms:W3CDTF">2020-10-22T21:25:00Z</dcterms:created>
  <dcterms:modified xsi:type="dcterms:W3CDTF">2020-10-22T21:25:00Z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0x010100D450CC6BA4DE9145AAC8CE02655ACDAF</vt:lpwstr>
  </property>
  <property fmtid="{D5CDD505-2E9C-101B-9397-08002B2CF9AE}" pid="3" name="_dlc_DocIdItemGuid">
    <vt:lpwstr>d0c879c7-8ff1-4ad6-9bc7-13ab6f204c14</vt:lpwstr>
  </property>
</Properties>
</file>